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14" w:rsidRDefault="00CD7A14" w:rsidP="004A62DF">
      <w:pPr>
        <w:pStyle w:val="21"/>
        <w:ind w:firstLine="0"/>
        <w:jc w:val="center"/>
        <w:rPr>
          <w:b/>
          <w:bCs/>
          <w:color w:val="000000"/>
          <w:sz w:val="26"/>
          <w:szCs w:val="26"/>
          <w:u w:val="single"/>
          <w:lang w:val="ru-RU"/>
        </w:rPr>
      </w:pPr>
      <w:r>
        <w:rPr>
          <w:b/>
          <w:bCs/>
          <w:color w:val="000000"/>
          <w:sz w:val="26"/>
          <w:szCs w:val="26"/>
          <w:u w:val="single"/>
          <w:lang w:val="ru-RU"/>
        </w:rPr>
        <w:t>Пояснительная записка</w:t>
      </w:r>
    </w:p>
    <w:p w:rsidR="004A62DF" w:rsidRDefault="00CD7A14" w:rsidP="004A62DF">
      <w:pPr>
        <w:pStyle w:val="21"/>
        <w:ind w:firstLine="0"/>
        <w:jc w:val="center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  <w:lang w:val="ru-RU"/>
        </w:rPr>
        <w:t xml:space="preserve"> к годовому отчету об исполнении</w:t>
      </w:r>
      <w:r w:rsidR="004A62DF" w:rsidRPr="002D175D">
        <w:rPr>
          <w:b/>
          <w:bCs/>
          <w:color w:val="000000"/>
          <w:sz w:val="26"/>
          <w:szCs w:val="26"/>
          <w:u w:val="single"/>
        </w:rPr>
        <w:t xml:space="preserve"> бюджета городского округ</w:t>
      </w:r>
      <w:r w:rsidR="002A08C7" w:rsidRPr="002D175D">
        <w:rPr>
          <w:b/>
          <w:bCs/>
          <w:color w:val="000000"/>
          <w:sz w:val="26"/>
          <w:szCs w:val="26"/>
          <w:u w:val="single"/>
        </w:rPr>
        <w:t>а Ступино Московской области за</w:t>
      </w:r>
      <w:r w:rsidR="004A62DF" w:rsidRPr="002D175D">
        <w:rPr>
          <w:b/>
          <w:bCs/>
          <w:color w:val="000000"/>
          <w:sz w:val="26"/>
          <w:szCs w:val="26"/>
          <w:u w:val="single"/>
          <w:lang w:val="ru-RU"/>
        </w:rPr>
        <w:t xml:space="preserve"> </w:t>
      </w:r>
      <w:r w:rsidR="004A62DF" w:rsidRPr="002D175D">
        <w:rPr>
          <w:b/>
          <w:bCs/>
          <w:color w:val="000000"/>
          <w:sz w:val="26"/>
          <w:szCs w:val="26"/>
          <w:u w:val="single"/>
        </w:rPr>
        <w:t>201</w:t>
      </w:r>
      <w:r w:rsidR="004A62DF" w:rsidRPr="002D175D">
        <w:rPr>
          <w:b/>
          <w:bCs/>
          <w:color w:val="000000"/>
          <w:sz w:val="26"/>
          <w:szCs w:val="26"/>
          <w:u w:val="single"/>
          <w:lang w:val="ru-RU"/>
        </w:rPr>
        <w:t>9</w:t>
      </w:r>
      <w:r w:rsidR="004A62DF" w:rsidRPr="002D175D">
        <w:rPr>
          <w:b/>
          <w:bCs/>
          <w:color w:val="000000"/>
          <w:sz w:val="26"/>
          <w:szCs w:val="26"/>
          <w:u w:val="single"/>
        </w:rPr>
        <w:t xml:space="preserve"> год</w:t>
      </w:r>
    </w:p>
    <w:p w:rsidR="00CD7A14" w:rsidRDefault="00CD7A14" w:rsidP="004A62DF">
      <w:pPr>
        <w:pStyle w:val="21"/>
        <w:ind w:firstLine="0"/>
        <w:jc w:val="center"/>
        <w:rPr>
          <w:b/>
          <w:bCs/>
          <w:color w:val="000000"/>
          <w:sz w:val="26"/>
          <w:szCs w:val="26"/>
          <w:u w:val="single"/>
        </w:rPr>
      </w:pPr>
    </w:p>
    <w:p w:rsidR="005F7AA6" w:rsidRPr="005F7AA6" w:rsidRDefault="005F7AA6" w:rsidP="005F7AA6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5F7AA6">
        <w:rPr>
          <w:b/>
          <w:sz w:val="26"/>
          <w:szCs w:val="26"/>
        </w:rPr>
        <w:t>Доходная часть бюджета городского округа Ступино</w:t>
      </w:r>
      <w:r w:rsidRPr="005F7AA6">
        <w:rPr>
          <w:sz w:val="26"/>
          <w:szCs w:val="26"/>
        </w:rPr>
        <w:t xml:space="preserve"> за 2019 год исполнена в сумме </w:t>
      </w:r>
      <w:r w:rsidRPr="005F7AA6">
        <w:rPr>
          <w:b/>
          <w:sz w:val="26"/>
          <w:szCs w:val="26"/>
        </w:rPr>
        <w:t xml:space="preserve">6 142,9 млн. руб. </w:t>
      </w:r>
      <w:r w:rsidRPr="005F7AA6">
        <w:rPr>
          <w:sz w:val="26"/>
          <w:szCs w:val="26"/>
        </w:rPr>
        <w:t xml:space="preserve">или на 95,4% относительно годовых плановых назначений (недополучено 295 млн. руб.), к факту 2018г. поступления составили 99,5% и уменьшились на 29,9 млн. руб. </w:t>
      </w:r>
    </w:p>
    <w:p w:rsidR="005F7AA6" w:rsidRPr="005F7AA6" w:rsidRDefault="005F7AA6" w:rsidP="005F7AA6">
      <w:pPr>
        <w:pStyle w:val="a4"/>
        <w:spacing w:after="0"/>
        <w:ind w:left="0" w:firstLine="709"/>
        <w:jc w:val="both"/>
        <w:rPr>
          <w:sz w:val="26"/>
          <w:szCs w:val="26"/>
          <w:u w:val="single"/>
        </w:rPr>
      </w:pPr>
      <w:r w:rsidRPr="005F7AA6">
        <w:rPr>
          <w:sz w:val="26"/>
          <w:szCs w:val="26"/>
          <w:u w:val="single"/>
        </w:rPr>
        <w:t xml:space="preserve">В структуре доходов бюджета: </w:t>
      </w:r>
    </w:p>
    <w:p w:rsidR="005F7AA6" w:rsidRPr="005F7AA6" w:rsidRDefault="005F7AA6" w:rsidP="005F7AA6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/>
        <w:ind w:left="0"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налоговые и неналоговые доходы составляют 50% </w:t>
      </w:r>
    </w:p>
    <w:p w:rsidR="005F7AA6" w:rsidRPr="005F7AA6" w:rsidRDefault="005F7AA6" w:rsidP="005F7AA6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/>
        <w:ind w:left="0"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безвозмездные поступления - 50%.</w:t>
      </w:r>
    </w:p>
    <w:p w:rsidR="005F7AA6" w:rsidRPr="005F7AA6" w:rsidRDefault="005F7AA6" w:rsidP="005F7AA6">
      <w:pPr>
        <w:pStyle w:val="a4"/>
        <w:spacing w:after="0"/>
        <w:ind w:left="0" w:firstLine="709"/>
        <w:jc w:val="both"/>
        <w:rPr>
          <w:b/>
          <w:sz w:val="26"/>
          <w:szCs w:val="26"/>
          <w:highlight w:val="cyan"/>
        </w:rPr>
      </w:pPr>
    </w:p>
    <w:p w:rsidR="005F7AA6" w:rsidRPr="005F7AA6" w:rsidRDefault="005F7AA6" w:rsidP="005F7AA6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5F7AA6">
        <w:rPr>
          <w:b/>
          <w:sz w:val="26"/>
          <w:szCs w:val="26"/>
        </w:rPr>
        <w:t xml:space="preserve">Налоговые и неналоговые доходы </w:t>
      </w:r>
      <w:r w:rsidRPr="005F7AA6">
        <w:rPr>
          <w:sz w:val="26"/>
          <w:szCs w:val="26"/>
        </w:rPr>
        <w:t>поступили в объеме</w:t>
      </w:r>
      <w:r w:rsidRPr="005F7AA6">
        <w:rPr>
          <w:b/>
          <w:sz w:val="26"/>
          <w:szCs w:val="26"/>
        </w:rPr>
        <w:t xml:space="preserve"> 3 063,2 млн. руб. </w:t>
      </w:r>
      <w:r w:rsidRPr="005F7AA6">
        <w:rPr>
          <w:sz w:val="26"/>
          <w:szCs w:val="26"/>
        </w:rPr>
        <w:t xml:space="preserve">или 101% к годовым плановым назначениям (превышение плана на 31 млн. руб.), к факту 2018г. поступления уменьшились на 152,6 млн. руб. или на 4,7% (в отчетном периоде из бюджета </w:t>
      </w:r>
      <w:proofErr w:type="spellStart"/>
      <w:r w:rsidRPr="005F7AA6">
        <w:rPr>
          <w:sz w:val="26"/>
          <w:szCs w:val="26"/>
        </w:rPr>
        <w:t>го</w:t>
      </w:r>
      <w:proofErr w:type="spellEnd"/>
      <w:r w:rsidRPr="005F7AA6">
        <w:rPr>
          <w:sz w:val="26"/>
          <w:szCs w:val="26"/>
        </w:rPr>
        <w:t xml:space="preserve"> Ступино проведен возврат земельного налога ПАО КБ Восточный на общую сумму 230,3 млн. руб.)</w:t>
      </w:r>
    </w:p>
    <w:p w:rsidR="005F7AA6" w:rsidRPr="005F7AA6" w:rsidRDefault="005F7AA6" w:rsidP="005F7AA6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В структуре поступлений налоговы</w:t>
      </w:r>
      <w:r>
        <w:rPr>
          <w:sz w:val="26"/>
          <w:szCs w:val="26"/>
        </w:rPr>
        <w:t>х и неналоговых доходов бюджета</w:t>
      </w:r>
      <w:r w:rsidRPr="005F7AA6">
        <w:rPr>
          <w:sz w:val="26"/>
          <w:szCs w:val="26"/>
        </w:rPr>
        <w:t>:</w:t>
      </w:r>
    </w:p>
    <w:p w:rsidR="005F7AA6" w:rsidRPr="005F7AA6" w:rsidRDefault="005F7AA6" w:rsidP="005F7AA6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налог на доходы физических лиц составляет </w:t>
      </w:r>
      <w:r w:rsidRPr="005F7AA6">
        <w:rPr>
          <w:b/>
          <w:sz w:val="26"/>
          <w:szCs w:val="26"/>
        </w:rPr>
        <w:t>61%</w:t>
      </w:r>
      <w:r w:rsidRPr="005F7AA6">
        <w:rPr>
          <w:sz w:val="26"/>
          <w:szCs w:val="26"/>
        </w:rPr>
        <w:t xml:space="preserve">, </w:t>
      </w:r>
    </w:p>
    <w:p w:rsidR="005F7AA6" w:rsidRPr="005F7AA6" w:rsidRDefault="005F7AA6" w:rsidP="005F7AA6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налоги на имущество – </w:t>
      </w:r>
      <w:r w:rsidRPr="005F7AA6">
        <w:rPr>
          <w:b/>
          <w:sz w:val="26"/>
          <w:szCs w:val="26"/>
        </w:rPr>
        <w:t>13%</w:t>
      </w:r>
      <w:r w:rsidRPr="005F7AA6">
        <w:rPr>
          <w:sz w:val="26"/>
          <w:szCs w:val="26"/>
        </w:rPr>
        <w:t>,</w:t>
      </w:r>
    </w:p>
    <w:p w:rsidR="005F7AA6" w:rsidRPr="005F7AA6" w:rsidRDefault="005F7AA6" w:rsidP="005F7AA6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налоги на совокупный доход (налог, взимаемый в связи с применением упрощенной системы налогообложения, единый налог на вмененный доход, единый сельскохозяйственный налог, налог, взимаемый в связи с применением патентной системы налогообложения) – </w:t>
      </w:r>
      <w:r w:rsidRPr="005F7AA6">
        <w:rPr>
          <w:b/>
          <w:sz w:val="26"/>
          <w:szCs w:val="26"/>
        </w:rPr>
        <w:t>8%</w:t>
      </w:r>
      <w:r w:rsidRPr="005F7AA6">
        <w:rPr>
          <w:sz w:val="26"/>
          <w:szCs w:val="26"/>
        </w:rPr>
        <w:t>,</w:t>
      </w:r>
    </w:p>
    <w:p w:rsidR="005F7AA6" w:rsidRPr="005F7AA6" w:rsidRDefault="005F7AA6" w:rsidP="005F7AA6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доходы от использования имущества - </w:t>
      </w:r>
      <w:r w:rsidRPr="005F7AA6">
        <w:rPr>
          <w:b/>
          <w:sz w:val="26"/>
          <w:szCs w:val="26"/>
        </w:rPr>
        <w:t>5%,</w:t>
      </w:r>
    </w:p>
    <w:p w:rsidR="005F7AA6" w:rsidRPr="005F7AA6" w:rsidRDefault="005F7AA6" w:rsidP="005F7AA6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доходы от продажи материальных и нематериальных активов – </w:t>
      </w:r>
      <w:r w:rsidRPr="005F7AA6">
        <w:rPr>
          <w:b/>
          <w:sz w:val="26"/>
          <w:szCs w:val="26"/>
        </w:rPr>
        <w:t>4%</w:t>
      </w:r>
      <w:r w:rsidRPr="005F7AA6">
        <w:rPr>
          <w:sz w:val="26"/>
          <w:szCs w:val="26"/>
        </w:rPr>
        <w:t>;</w:t>
      </w:r>
    </w:p>
    <w:p w:rsidR="005F7AA6" w:rsidRPr="005F7AA6" w:rsidRDefault="005F7AA6" w:rsidP="005F7AA6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прочие доходы – </w:t>
      </w:r>
      <w:r w:rsidRPr="005F7AA6">
        <w:rPr>
          <w:b/>
          <w:sz w:val="26"/>
          <w:szCs w:val="26"/>
        </w:rPr>
        <w:t>9%</w:t>
      </w:r>
      <w:r w:rsidRPr="005F7AA6">
        <w:rPr>
          <w:sz w:val="26"/>
          <w:szCs w:val="26"/>
        </w:rPr>
        <w:t>.</w:t>
      </w:r>
    </w:p>
    <w:p w:rsidR="005F7AA6" w:rsidRPr="005F7AA6" w:rsidRDefault="005F7AA6" w:rsidP="005F7AA6">
      <w:pPr>
        <w:pStyle w:val="a4"/>
        <w:spacing w:after="0"/>
        <w:ind w:left="0" w:firstLine="709"/>
        <w:jc w:val="center"/>
        <w:rPr>
          <w:sz w:val="26"/>
          <w:szCs w:val="26"/>
          <w:highlight w:val="cyan"/>
        </w:rPr>
      </w:pPr>
    </w:p>
    <w:p w:rsidR="005F7AA6" w:rsidRPr="005F7AA6" w:rsidRDefault="005F7AA6" w:rsidP="005F7AA6">
      <w:pPr>
        <w:pStyle w:val="a4"/>
        <w:spacing w:after="0"/>
        <w:ind w:left="0" w:firstLine="709"/>
        <w:jc w:val="center"/>
        <w:rPr>
          <w:b/>
          <w:sz w:val="26"/>
          <w:szCs w:val="26"/>
        </w:rPr>
      </w:pPr>
      <w:r w:rsidRPr="005F7AA6">
        <w:rPr>
          <w:b/>
          <w:sz w:val="26"/>
          <w:szCs w:val="26"/>
        </w:rPr>
        <w:t>Исполнение бюджета в разрезе доходных источников:</w:t>
      </w:r>
    </w:p>
    <w:p w:rsidR="005F7AA6" w:rsidRPr="005F7AA6" w:rsidRDefault="005F7AA6" w:rsidP="005F7AA6">
      <w:pPr>
        <w:pStyle w:val="21"/>
        <w:ind w:firstLine="709"/>
        <w:rPr>
          <w:b/>
          <w:bCs/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/>
          <w:bCs/>
          <w:sz w:val="26"/>
          <w:szCs w:val="26"/>
        </w:rPr>
        <w:t>Налог на доходы физических лиц</w:t>
      </w:r>
      <w:r w:rsidRPr="005F7AA6">
        <w:rPr>
          <w:sz w:val="26"/>
          <w:szCs w:val="26"/>
        </w:rPr>
        <w:t xml:space="preserve"> поступил в сумме </w:t>
      </w:r>
      <w:r w:rsidRPr="005F7AA6">
        <w:rPr>
          <w:b/>
          <w:sz w:val="26"/>
          <w:szCs w:val="26"/>
          <w:lang w:val="ru-RU"/>
        </w:rPr>
        <w:t>1 856 млн</w:t>
      </w:r>
      <w:r w:rsidRPr="005F7AA6">
        <w:rPr>
          <w:b/>
          <w:sz w:val="26"/>
          <w:szCs w:val="26"/>
        </w:rPr>
        <w:t>. руб</w:t>
      </w:r>
      <w:r w:rsidRPr="005F7AA6">
        <w:rPr>
          <w:sz w:val="26"/>
          <w:szCs w:val="26"/>
        </w:rPr>
        <w:t xml:space="preserve">. и исполнен </w:t>
      </w:r>
      <w:r w:rsidRPr="005F7AA6">
        <w:rPr>
          <w:sz w:val="26"/>
          <w:szCs w:val="26"/>
          <w:lang w:val="ru-RU"/>
        </w:rPr>
        <w:t>на 101,1% к годовым назначениям (превышение плана на 20,7 млн. руб.). К</w:t>
      </w:r>
      <w:r w:rsidRPr="005F7AA6">
        <w:rPr>
          <w:sz w:val="26"/>
          <w:szCs w:val="26"/>
        </w:rPr>
        <w:t xml:space="preserve"> уровню 201</w:t>
      </w:r>
      <w:r w:rsidRPr="005F7AA6">
        <w:rPr>
          <w:sz w:val="26"/>
          <w:szCs w:val="26"/>
          <w:lang w:val="ru-RU"/>
        </w:rPr>
        <w:t>8</w:t>
      </w:r>
      <w:r w:rsidRPr="005F7AA6">
        <w:rPr>
          <w:sz w:val="26"/>
          <w:szCs w:val="26"/>
        </w:rPr>
        <w:t xml:space="preserve"> года поступления </w:t>
      </w:r>
      <w:r w:rsidRPr="005F7AA6">
        <w:rPr>
          <w:sz w:val="26"/>
          <w:szCs w:val="26"/>
          <w:lang w:val="ru-RU"/>
        </w:rPr>
        <w:t>увеличились</w:t>
      </w:r>
      <w:r w:rsidRPr="005F7AA6">
        <w:rPr>
          <w:sz w:val="26"/>
          <w:szCs w:val="26"/>
        </w:rPr>
        <w:t xml:space="preserve"> на </w:t>
      </w:r>
      <w:r w:rsidRPr="005F7AA6">
        <w:rPr>
          <w:sz w:val="26"/>
          <w:szCs w:val="26"/>
          <w:lang w:val="ru-RU"/>
        </w:rPr>
        <w:t>9</w:t>
      </w:r>
      <w:r w:rsidRPr="005F7AA6">
        <w:rPr>
          <w:sz w:val="26"/>
          <w:szCs w:val="26"/>
        </w:rPr>
        <w:t>%</w:t>
      </w:r>
      <w:r w:rsidRPr="005F7AA6">
        <w:rPr>
          <w:sz w:val="26"/>
          <w:szCs w:val="26"/>
          <w:lang w:val="ru-RU"/>
        </w:rPr>
        <w:t xml:space="preserve"> или на 153 млн. руб.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(в 2019г. норматив зачисления в бюджет городского округа: 44%</w:t>
      </w:r>
      <w:r w:rsidRPr="005F7AA6">
        <w:rPr>
          <w:b/>
          <w:sz w:val="26"/>
          <w:szCs w:val="26"/>
          <w:lang w:val="ru-RU"/>
        </w:rPr>
        <w:t xml:space="preserve"> =</w:t>
      </w:r>
      <w:r w:rsidRPr="005F7AA6">
        <w:rPr>
          <w:sz w:val="26"/>
          <w:szCs w:val="26"/>
          <w:lang w:val="ru-RU"/>
        </w:rPr>
        <w:t xml:space="preserve"> 15% по БК РФ + 29% </w:t>
      </w:r>
      <w:proofErr w:type="spellStart"/>
      <w:proofErr w:type="gramStart"/>
      <w:r w:rsidRPr="005F7AA6">
        <w:rPr>
          <w:sz w:val="26"/>
          <w:szCs w:val="26"/>
          <w:lang w:val="ru-RU"/>
        </w:rPr>
        <w:t>доп.норматив</w:t>
      </w:r>
      <w:proofErr w:type="spellEnd"/>
      <w:proofErr w:type="gramEnd"/>
      <w:r w:rsidRPr="005F7AA6">
        <w:rPr>
          <w:sz w:val="26"/>
          <w:szCs w:val="26"/>
          <w:lang w:val="ru-RU"/>
        </w:rPr>
        <w:t xml:space="preserve"> (на уровне 2018г.)).</w:t>
      </w:r>
    </w:p>
    <w:p w:rsidR="005F7AA6" w:rsidRPr="005F7AA6" w:rsidRDefault="005F7AA6" w:rsidP="005F7AA6">
      <w:pPr>
        <w:tabs>
          <w:tab w:val="left" w:pos="2340"/>
        </w:tabs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По результатам мониторинга платежей в консолидированный бюджет отмечается:</w:t>
      </w:r>
    </w:p>
    <w:p w:rsidR="005F7AA6" w:rsidRPr="005F7AA6" w:rsidRDefault="005F7AA6" w:rsidP="005F7AA6">
      <w:pPr>
        <w:tabs>
          <w:tab w:val="left" w:pos="2340"/>
        </w:tabs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  <w:u w:val="single"/>
        </w:rPr>
        <w:t>рост НДФЛ к уровню 2018г</w:t>
      </w:r>
      <w:r w:rsidRPr="005F7AA6">
        <w:rPr>
          <w:sz w:val="26"/>
          <w:szCs w:val="26"/>
        </w:rPr>
        <w:t xml:space="preserve">. по организациям: </w:t>
      </w:r>
    </w:p>
    <w:p w:rsidR="005F7AA6" w:rsidRPr="005F7AA6" w:rsidRDefault="005F7AA6" w:rsidP="005F7AA6">
      <w:pPr>
        <w:tabs>
          <w:tab w:val="left" w:pos="2340"/>
        </w:tabs>
        <w:ind w:firstLine="709"/>
        <w:jc w:val="both"/>
        <w:rPr>
          <w:sz w:val="26"/>
          <w:szCs w:val="26"/>
          <w:highlight w:val="cyan"/>
        </w:rPr>
      </w:pPr>
      <w:r w:rsidRPr="005F7AA6">
        <w:rPr>
          <w:sz w:val="26"/>
          <w:szCs w:val="26"/>
        </w:rPr>
        <w:t>ООО "</w:t>
      </w:r>
      <w:proofErr w:type="spellStart"/>
      <w:r w:rsidRPr="005F7AA6">
        <w:rPr>
          <w:sz w:val="26"/>
          <w:szCs w:val="26"/>
        </w:rPr>
        <w:t>Фреш</w:t>
      </w:r>
      <w:proofErr w:type="spellEnd"/>
      <w:r w:rsidRPr="005F7AA6">
        <w:rPr>
          <w:sz w:val="26"/>
          <w:szCs w:val="26"/>
        </w:rPr>
        <w:t xml:space="preserve"> </w:t>
      </w:r>
      <w:proofErr w:type="spellStart"/>
      <w:r w:rsidRPr="005F7AA6">
        <w:rPr>
          <w:sz w:val="26"/>
          <w:szCs w:val="26"/>
        </w:rPr>
        <w:t>Маркет</w:t>
      </w:r>
      <w:proofErr w:type="spellEnd"/>
      <w:r w:rsidRPr="005F7AA6">
        <w:rPr>
          <w:sz w:val="26"/>
          <w:szCs w:val="26"/>
        </w:rPr>
        <w:t xml:space="preserve">" в 1,5 раза, ООО </w:t>
      </w:r>
      <w:proofErr w:type="spellStart"/>
      <w:r w:rsidRPr="005F7AA6">
        <w:rPr>
          <w:sz w:val="26"/>
          <w:szCs w:val="26"/>
        </w:rPr>
        <w:t>Кнауф</w:t>
      </w:r>
      <w:proofErr w:type="spellEnd"/>
      <w:r w:rsidRPr="005F7AA6">
        <w:rPr>
          <w:sz w:val="26"/>
          <w:szCs w:val="26"/>
        </w:rPr>
        <w:t xml:space="preserve"> </w:t>
      </w:r>
      <w:proofErr w:type="spellStart"/>
      <w:r w:rsidRPr="005F7AA6">
        <w:rPr>
          <w:sz w:val="26"/>
          <w:szCs w:val="26"/>
        </w:rPr>
        <w:t>Инсулейшн</w:t>
      </w:r>
      <w:proofErr w:type="spellEnd"/>
      <w:r w:rsidRPr="005F7AA6">
        <w:rPr>
          <w:sz w:val="26"/>
          <w:szCs w:val="26"/>
        </w:rPr>
        <w:t xml:space="preserve"> в 1,3 раза, ООО </w:t>
      </w:r>
      <w:proofErr w:type="spellStart"/>
      <w:r w:rsidRPr="005F7AA6">
        <w:rPr>
          <w:sz w:val="26"/>
          <w:szCs w:val="26"/>
        </w:rPr>
        <w:t>Керама</w:t>
      </w:r>
      <w:proofErr w:type="spellEnd"/>
      <w:r w:rsidRPr="005F7AA6">
        <w:rPr>
          <w:sz w:val="26"/>
          <w:szCs w:val="26"/>
        </w:rPr>
        <w:t xml:space="preserve"> </w:t>
      </w:r>
      <w:proofErr w:type="spellStart"/>
      <w:r w:rsidRPr="005F7AA6">
        <w:rPr>
          <w:sz w:val="26"/>
          <w:szCs w:val="26"/>
        </w:rPr>
        <w:t>Марацци</w:t>
      </w:r>
      <w:proofErr w:type="spellEnd"/>
      <w:r w:rsidRPr="005F7AA6">
        <w:rPr>
          <w:sz w:val="26"/>
          <w:szCs w:val="26"/>
        </w:rPr>
        <w:t xml:space="preserve"> на 17%, ООО Кимберли-Кларк на 12%, ООО Марс – на 10%, ЗАО СХЗ на 6%, АО СМК на 5</w:t>
      </w:r>
      <w:proofErr w:type="gramStart"/>
      <w:r w:rsidRPr="005F7AA6">
        <w:rPr>
          <w:sz w:val="26"/>
          <w:szCs w:val="26"/>
        </w:rPr>
        <w:t>%,  ПАО</w:t>
      </w:r>
      <w:proofErr w:type="gramEnd"/>
      <w:r w:rsidRPr="005F7AA6">
        <w:rPr>
          <w:sz w:val="26"/>
          <w:szCs w:val="26"/>
        </w:rPr>
        <w:t xml:space="preserve"> НПП Аэросила на 3%. </w:t>
      </w:r>
    </w:p>
    <w:p w:rsidR="005F7AA6" w:rsidRPr="005F7AA6" w:rsidRDefault="005F7AA6" w:rsidP="005F7AA6">
      <w:pPr>
        <w:tabs>
          <w:tab w:val="left" w:pos="2340"/>
        </w:tabs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  <w:u w:val="single"/>
        </w:rPr>
        <w:t>снижение к уровню 2018г</w:t>
      </w:r>
      <w:r w:rsidRPr="005F7AA6">
        <w:rPr>
          <w:sz w:val="26"/>
          <w:szCs w:val="26"/>
        </w:rPr>
        <w:t xml:space="preserve">. по организациям: </w:t>
      </w:r>
    </w:p>
    <w:p w:rsidR="005F7AA6" w:rsidRPr="005F7AA6" w:rsidRDefault="005F7AA6" w:rsidP="005F7AA6">
      <w:pPr>
        <w:tabs>
          <w:tab w:val="left" w:pos="2340"/>
        </w:tabs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ЗАО СП </w:t>
      </w:r>
      <w:proofErr w:type="spellStart"/>
      <w:r w:rsidRPr="005F7AA6">
        <w:rPr>
          <w:sz w:val="26"/>
          <w:szCs w:val="26"/>
        </w:rPr>
        <w:t>Жилевское</w:t>
      </w:r>
      <w:proofErr w:type="spellEnd"/>
      <w:r w:rsidRPr="005F7AA6">
        <w:rPr>
          <w:sz w:val="26"/>
          <w:szCs w:val="26"/>
        </w:rPr>
        <w:t xml:space="preserve"> на 20%, АО "ГКНПЦ им. </w:t>
      </w:r>
      <w:proofErr w:type="spellStart"/>
      <w:r w:rsidRPr="005F7AA6">
        <w:rPr>
          <w:sz w:val="26"/>
          <w:szCs w:val="26"/>
        </w:rPr>
        <w:t>М.В.Хруничева</w:t>
      </w:r>
      <w:proofErr w:type="spellEnd"/>
      <w:r w:rsidRPr="005F7AA6">
        <w:rPr>
          <w:sz w:val="26"/>
          <w:szCs w:val="26"/>
        </w:rPr>
        <w:t xml:space="preserve"> на 17%, Ступинское </w:t>
      </w:r>
      <w:proofErr w:type="spellStart"/>
      <w:r w:rsidRPr="005F7AA6">
        <w:rPr>
          <w:sz w:val="26"/>
          <w:szCs w:val="26"/>
        </w:rPr>
        <w:t>Райпо</w:t>
      </w:r>
      <w:proofErr w:type="spellEnd"/>
      <w:r w:rsidRPr="005F7AA6">
        <w:rPr>
          <w:sz w:val="26"/>
          <w:szCs w:val="26"/>
        </w:rPr>
        <w:t xml:space="preserve"> на 5%, ООО </w:t>
      </w:r>
      <w:proofErr w:type="spellStart"/>
      <w:r w:rsidRPr="005F7AA6">
        <w:rPr>
          <w:sz w:val="26"/>
          <w:szCs w:val="26"/>
        </w:rPr>
        <w:t>Исратэк</w:t>
      </w:r>
      <w:proofErr w:type="spellEnd"/>
      <w:r w:rsidRPr="005F7AA6">
        <w:rPr>
          <w:sz w:val="26"/>
          <w:szCs w:val="26"/>
        </w:rPr>
        <w:t xml:space="preserve"> С на 3%, ЗАО Леонтьево на 2%. </w:t>
      </w:r>
    </w:p>
    <w:p w:rsidR="005F7AA6" w:rsidRPr="005F7AA6" w:rsidRDefault="005F7AA6" w:rsidP="005F7AA6">
      <w:pPr>
        <w:tabs>
          <w:tab w:val="left" w:pos="2340"/>
        </w:tabs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В 2019 году организациями - инвесторами в ОЭЗ «Ступино Квадрат» перечислены платежи по НДФЛ на общую сумму 65,6 млн. руб. (в </w:t>
      </w:r>
      <w:proofErr w:type="spellStart"/>
      <w:r w:rsidRPr="005F7AA6">
        <w:rPr>
          <w:sz w:val="26"/>
          <w:szCs w:val="26"/>
        </w:rPr>
        <w:t>т.ч</w:t>
      </w:r>
      <w:proofErr w:type="spellEnd"/>
      <w:r w:rsidRPr="005F7AA6">
        <w:rPr>
          <w:sz w:val="26"/>
          <w:szCs w:val="26"/>
        </w:rPr>
        <w:t xml:space="preserve">. в бюджет </w:t>
      </w:r>
      <w:proofErr w:type="spellStart"/>
      <w:r w:rsidRPr="005F7AA6">
        <w:rPr>
          <w:sz w:val="26"/>
          <w:szCs w:val="26"/>
        </w:rPr>
        <w:t>го</w:t>
      </w:r>
      <w:proofErr w:type="spellEnd"/>
      <w:r w:rsidRPr="005F7AA6">
        <w:rPr>
          <w:sz w:val="26"/>
          <w:szCs w:val="26"/>
        </w:rPr>
        <w:t xml:space="preserve"> Ступино 28,9 млн. руб.).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kern w:val="16"/>
          <w:sz w:val="26"/>
          <w:szCs w:val="26"/>
        </w:rPr>
      </w:pPr>
      <w:r w:rsidRPr="005F7AA6">
        <w:rPr>
          <w:sz w:val="26"/>
          <w:szCs w:val="26"/>
        </w:rPr>
        <w:lastRenderedPageBreak/>
        <w:t xml:space="preserve">Поступления </w:t>
      </w:r>
      <w:r w:rsidRPr="005F7AA6">
        <w:rPr>
          <w:b/>
          <w:sz w:val="26"/>
          <w:szCs w:val="26"/>
        </w:rPr>
        <w:t>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F7AA6">
        <w:rPr>
          <w:b/>
          <w:sz w:val="26"/>
          <w:szCs w:val="26"/>
        </w:rPr>
        <w:t>инжекторных</w:t>
      </w:r>
      <w:proofErr w:type="spellEnd"/>
      <w:r w:rsidRPr="005F7AA6">
        <w:rPr>
          <w:b/>
          <w:sz w:val="26"/>
          <w:szCs w:val="26"/>
        </w:rPr>
        <w:t>) двигателей, производимые на территории Российской Федерации</w:t>
      </w:r>
      <w:r w:rsidRPr="005F7AA6">
        <w:rPr>
          <w:sz w:val="26"/>
          <w:szCs w:val="26"/>
        </w:rPr>
        <w:t xml:space="preserve">, составили </w:t>
      </w:r>
      <w:r w:rsidRPr="005F7AA6">
        <w:rPr>
          <w:b/>
          <w:sz w:val="26"/>
          <w:szCs w:val="26"/>
        </w:rPr>
        <w:t>90 млн. руб</w:t>
      </w:r>
      <w:r w:rsidRPr="005F7AA6">
        <w:rPr>
          <w:sz w:val="26"/>
          <w:szCs w:val="26"/>
        </w:rPr>
        <w:t xml:space="preserve">. или 99,3% к годовым назначениям (недополучено 592,8 тыс. руб.). К уровню 2018 года поступления увеличились на 14,5% или на 11,4 млн. руб. </w:t>
      </w:r>
    </w:p>
    <w:p w:rsidR="005F7AA6" w:rsidRPr="005F7AA6" w:rsidRDefault="005F7AA6" w:rsidP="005F7AA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F7AA6">
        <w:rPr>
          <w:kern w:val="16"/>
          <w:sz w:val="26"/>
          <w:szCs w:val="26"/>
        </w:rPr>
        <w:t xml:space="preserve">В 2019 году норматив отчислений в бюджет городского округа установлен в размере </w:t>
      </w:r>
      <w:r w:rsidRPr="005F7AA6">
        <w:rPr>
          <w:sz w:val="26"/>
          <w:szCs w:val="26"/>
        </w:rPr>
        <w:t xml:space="preserve">0,3669 процента, в 2018 году норматив– 0,369. </w:t>
      </w:r>
    </w:p>
    <w:p w:rsidR="005F7AA6" w:rsidRPr="005F7AA6" w:rsidRDefault="005F7AA6" w:rsidP="005F7AA6">
      <w:pPr>
        <w:pStyle w:val="21"/>
        <w:tabs>
          <w:tab w:val="left" w:pos="2580"/>
        </w:tabs>
        <w:ind w:firstLine="709"/>
        <w:rPr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F7AA6">
        <w:rPr>
          <w:sz w:val="26"/>
          <w:szCs w:val="26"/>
        </w:rPr>
        <w:t xml:space="preserve">Общий объем </w:t>
      </w:r>
      <w:r w:rsidRPr="005F7AA6">
        <w:rPr>
          <w:b/>
          <w:sz w:val="26"/>
          <w:szCs w:val="26"/>
        </w:rPr>
        <w:t>поступлений налогов на совокупный доход</w:t>
      </w:r>
      <w:r w:rsidRPr="005F7AA6">
        <w:rPr>
          <w:sz w:val="26"/>
          <w:szCs w:val="26"/>
        </w:rPr>
        <w:t xml:space="preserve"> составил </w:t>
      </w:r>
      <w:r w:rsidRPr="005F7AA6">
        <w:rPr>
          <w:b/>
          <w:sz w:val="26"/>
          <w:szCs w:val="26"/>
        </w:rPr>
        <w:t xml:space="preserve">255,2 млн. руб. </w:t>
      </w:r>
      <w:r w:rsidRPr="005F7AA6">
        <w:rPr>
          <w:sz w:val="26"/>
          <w:szCs w:val="26"/>
        </w:rPr>
        <w:t>или 103,3%</w:t>
      </w:r>
      <w:r w:rsidRPr="005F7AA6">
        <w:rPr>
          <w:b/>
          <w:sz w:val="26"/>
          <w:szCs w:val="26"/>
        </w:rPr>
        <w:t xml:space="preserve"> </w:t>
      </w:r>
      <w:r w:rsidRPr="005F7AA6">
        <w:rPr>
          <w:sz w:val="26"/>
          <w:szCs w:val="26"/>
        </w:rPr>
        <w:t xml:space="preserve">к годовым назначениям (превышение плана на 8,2 млн. руб.). К уровню 2018 года поступления увеличились на 12,3% или на 28 млн. руб. </w:t>
      </w:r>
    </w:p>
    <w:p w:rsidR="005F7AA6" w:rsidRPr="005F7AA6" w:rsidRDefault="005F7AA6" w:rsidP="005F7AA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F7AA6">
        <w:rPr>
          <w:sz w:val="26"/>
          <w:szCs w:val="26"/>
        </w:rPr>
        <w:t xml:space="preserve">В том числе: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/>
          <w:sz w:val="26"/>
          <w:szCs w:val="26"/>
          <w:lang w:val="ru-RU"/>
        </w:rPr>
        <w:t>Н</w:t>
      </w:r>
      <w:proofErr w:type="spellStart"/>
      <w:r w:rsidRPr="005F7AA6">
        <w:rPr>
          <w:b/>
          <w:sz w:val="26"/>
          <w:szCs w:val="26"/>
        </w:rPr>
        <w:t>алог</w:t>
      </w:r>
      <w:proofErr w:type="spellEnd"/>
      <w:r w:rsidRPr="005F7AA6">
        <w:rPr>
          <w:b/>
          <w:sz w:val="26"/>
          <w:szCs w:val="26"/>
        </w:rPr>
        <w:t>, взимаем</w:t>
      </w:r>
      <w:r w:rsidRPr="005F7AA6">
        <w:rPr>
          <w:b/>
          <w:sz w:val="26"/>
          <w:szCs w:val="26"/>
          <w:lang w:val="ru-RU"/>
        </w:rPr>
        <w:t>ый</w:t>
      </w:r>
      <w:r w:rsidRPr="005F7AA6">
        <w:rPr>
          <w:b/>
          <w:sz w:val="26"/>
          <w:szCs w:val="26"/>
        </w:rPr>
        <w:t xml:space="preserve"> в связи с применением упрощенной системы налогообложения</w:t>
      </w:r>
      <w:r w:rsidRPr="005F7AA6">
        <w:rPr>
          <w:b/>
          <w:sz w:val="26"/>
          <w:szCs w:val="26"/>
          <w:lang w:val="ru-RU"/>
        </w:rPr>
        <w:t>,</w:t>
      </w:r>
      <w:r w:rsidRPr="005F7AA6">
        <w:rPr>
          <w:sz w:val="26"/>
          <w:szCs w:val="26"/>
        </w:rPr>
        <w:t xml:space="preserve"> </w:t>
      </w:r>
      <w:r w:rsidRPr="005F7AA6">
        <w:rPr>
          <w:sz w:val="26"/>
          <w:szCs w:val="26"/>
          <w:lang w:val="ru-RU"/>
        </w:rPr>
        <w:t xml:space="preserve">поступил в объеме </w:t>
      </w:r>
      <w:r w:rsidRPr="005F7AA6">
        <w:rPr>
          <w:b/>
          <w:sz w:val="26"/>
          <w:szCs w:val="26"/>
          <w:lang w:val="ru-RU"/>
        </w:rPr>
        <w:t xml:space="preserve">157,4 </w:t>
      </w:r>
      <w:r w:rsidRPr="005F7AA6">
        <w:rPr>
          <w:b/>
          <w:sz w:val="26"/>
          <w:szCs w:val="26"/>
        </w:rPr>
        <w:t>млн. руб</w:t>
      </w:r>
      <w:r w:rsidRPr="005F7AA6">
        <w:rPr>
          <w:sz w:val="26"/>
          <w:szCs w:val="26"/>
        </w:rPr>
        <w:t>. и</w:t>
      </w:r>
      <w:r w:rsidRPr="005F7AA6">
        <w:rPr>
          <w:sz w:val="26"/>
          <w:szCs w:val="26"/>
          <w:lang w:val="ru-RU"/>
        </w:rPr>
        <w:t xml:space="preserve">ли 103% к годовым </w:t>
      </w:r>
      <w:r w:rsidRPr="005F7AA6">
        <w:rPr>
          <w:sz w:val="26"/>
          <w:szCs w:val="26"/>
        </w:rPr>
        <w:t>назначени</w:t>
      </w:r>
      <w:r w:rsidRPr="005F7AA6">
        <w:rPr>
          <w:sz w:val="26"/>
          <w:szCs w:val="26"/>
          <w:lang w:val="ru-RU"/>
        </w:rPr>
        <w:t>ям (превышение плана на 4,6 млн. руб.). К</w:t>
      </w:r>
      <w:r w:rsidRPr="005F7AA6">
        <w:rPr>
          <w:sz w:val="26"/>
          <w:szCs w:val="26"/>
        </w:rPr>
        <w:t xml:space="preserve"> уровню </w:t>
      </w:r>
      <w:r w:rsidRPr="005F7AA6">
        <w:rPr>
          <w:sz w:val="26"/>
          <w:szCs w:val="26"/>
          <w:lang w:val="ru-RU"/>
        </w:rPr>
        <w:t xml:space="preserve">прошлого </w:t>
      </w:r>
      <w:r w:rsidRPr="005F7AA6">
        <w:rPr>
          <w:sz w:val="26"/>
          <w:szCs w:val="26"/>
        </w:rPr>
        <w:t xml:space="preserve">года поступления </w:t>
      </w:r>
      <w:r w:rsidRPr="005F7AA6">
        <w:rPr>
          <w:sz w:val="26"/>
          <w:szCs w:val="26"/>
          <w:lang w:val="ru-RU"/>
        </w:rPr>
        <w:t xml:space="preserve">увеличились на 24% или на 30,8 млн. руб.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За 2019г количество плательщиков по налогу составило 2887 и увеличилось на 7% к уровню 2018г. (2018г – 2704).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/>
          <w:bCs/>
          <w:sz w:val="26"/>
          <w:szCs w:val="26"/>
        </w:rPr>
        <w:t>Единый налог на вмененный доход</w:t>
      </w:r>
      <w:r w:rsidRPr="005F7AA6">
        <w:rPr>
          <w:sz w:val="26"/>
          <w:szCs w:val="26"/>
        </w:rPr>
        <w:t xml:space="preserve"> исполнен в сумме </w:t>
      </w:r>
      <w:r w:rsidRPr="005F7AA6">
        <w:rPr>
          <w:b/>
          <w:sz w:val="26"/>
          <w:szCs w:val="26"/>
          <w:lang w:val="ru-RU"/>
        </w:rPr>
        <w:t>77</w:t>
      </w:r>
      <w:r w:rsidRPr="005F7AA6">
        <w:rPr>
          <w:b/>
          <w:sz w:val="26"/>
          <w:szCs w:val="26"/>
        </w:rPr>
        <w:t xml:space="preserve"> млн. руб</w:t>
      </w:r>
      <w:r w:rsidRPr="005F7AA6">
        <w:rPr>
          <w:sz w:val="26"/>
          <w:szCs w:val="26"/>
        </w:rPr>
        <w:t xml:space="preserve">. или на </w:t>
      </w:r>
      <w:r w:rsidRPr="005F7AA6">
        <w:rPr>
          <w:sz w:val="26"/>
          <w:szCs w:val="26"/>
          <w:lang w:val="ru-RU"/>
        </w:rPr>
        <w:t>101,5</w:t>
      </w:r>
      <w:r w:rsidRPr="005F7AA6">
        <w:rPr>
          <w:sz w:val="26"/>
          <w:szCs w:val="26"/>
        </w:rPr>
        <w:t>% к годовым назначени</w:t>
      </w:r>
      <w:r w:rsidRPr="005F7AA6">
        <w:rPr>
          <w:sz w:val="26"/>
          <w:szCs w:val="26"/>
          <w:lang w:val="ru-RU"/>
        </w:rPr>
        <w:t>ям (превышение плана на 1,2 млн. руб.). К</w:t>
      </w:r>
      <w:r w:rsidRPr="005F7AA6">
        <w:rPr>
          <w:sz w:val="26"/>
          <w:szCs w:val="26"/>
        </w:rPr>
        <w:t xml:space="preserve"> уровню 201</w:t>
      </w:r>
      <w:r w:rsidRPr="005F7AA6">
        <w:rPr>
          <w:sz w:val="26"/>
          <w:szCs w:val="26"/>
          <w:lang w:val="ru-RU"/>
        </w:rPr>
        <w:t>8</w:t>
      </w:r>
      <w:r w:rsidRPr="005F7AA6">
        <w:rPr>
          <w:sz w:val="26"/>
          <w:szCs w:val="26"/>
        </w:rPr>
        <w:t xml:space="preserve"> года поступления </w:t>
      </w:r>
      <w:r w:rsidRPr="005F7AA6">
        <w:rPr>
          <w:sz w:val="26"/>
          <w:szCs w:val="26"/>
          <w:lang w:val="ru-RU"/>
        </w:rPr>
        <w:t xml:space="preserve">снизились на 1,8% или на 1,4 млн. руб., </w:t>
      </w:r>
      <w:r w:rsidRPr="005F7AA6">
        <w:rPr>
          <w:sz w:val="26"/>
          <w:szCs w:val="26"/>
        </w:rPr>
        <w:t>что связано с постепенным сокращением применения данного налогового режима в связи с его планируемой отменой с 2021 года</w:t>
      </w:r>
      <w:r w:rsidRPr="005F7AA6">
        <w:rPr>
          <w:sz w:val="26"/>
          <w:szCs w:val="26"/>
          <w:lang w:val="ru-RU"/>
        </w:rPr>
        <w:t xml:space="preserve">.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/>
          <w:sz w:val="26"/>
          <w:szCs w:val="26"/>
        </w:rPr>
        <w:t>Единый сельскохозяйственный налог</w:t>
      </w:r>
      <w:r w:rsidRPr="005F7AA6">
        <w:rPr>
          <w:sz w:val="26"/>
          <w:szCs w:val="26"/>
        </w:rPr>
        <w:t xml:space="preserve"> поступил в сумме </w:t>
      </w:r>
      <w:r w:rsidRPr="005F7AA6">
        <w:rPr>
          <w:b/>
          <w:sz w:val="26"/>
          <w:szCs w:val="26"/>
          <w:lang w:val="ru-RU"/>
        </w:rPr>
        <w:t xml:space="preserve">1,5 млн. </w:t>
      </w:r>
      <w:r w:rsidRPr="005F7AA6">
        <w:rPr>
          <w:b/>
          <w:sz w:val="26"/>
          <w:szCs w:val="26"/>
        </w:rPr>
        <w:t>руб.</w:t>
      </w:r>
      <w:r w:rsidRPr="005F7AA6">
        <w:rPr>
          <w:sz w:val="26"/>
          <w:szCs w:val="26"/>
          <w:lang w:val="ru-RU"/>
        </w:rPr>
        <w:t>, годовые</w:t>
      </w:r>
      <w:r w:rsidRPr="005F7AA6">
        <w:rPr>
          <w:sz w:val="26"/>
          <w:szCs w:val="26"/>
        </w:rPr>
        <w:t xml:space="preserve"> назначени</w:t>
      </w:r>
      <w:r w:rsidRPr="005F7AA6">
        <w:rPr>
          <w:sz w:val="26"/>
          <w:szCs w:val="26"/>
          <w:lang w:val="ru-RU"/>
        </w:rPr>
        <w:t>я исполнены в полном объеме. К</w:t>
      </w:r>
      <w:r w:rsidRPr="005F7AA6">
        <w:rPr>
          <w:sz w:val="26"/>
          <w:szCs w:val="26"/>
        </w:rPr>
        <w:t xml:space="preserve"> уровню </w:t>
      </w:r>
      <w:r w:rsidRPr="005F7AA6">
        <w:rPr>
          <w:sz w:val="26"/>
          <w:szCs w:val="26"/>
          <w:lang w:val="ru-RU"/>
        </w:rPr>
        <w:t>2018</w:t>
      </w:r>
      <w:r w:rsidRPr="005F7AA6">
        <w:rPr>
          <w:sz w:val="26"/>
          <w:szCs w:val="26"/>
        </w:rPr>
        <w:t xml:space="preserve"> года поступления </w:t>
      </w:r>
      <w:r w:rsidRPr="005F7AA6">
        <w:rPr>
          <w:sz w:val="26"/>
          <w:szCs w:val="26"/>
          <w:lang w:val="ru-RU"/>
        </w:rPr>
        <w:t>уменьшились на 60,6% или на 2,2 млн. руб.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</w:rPr>
        <w:t xml:space="preserve">Налог, взимаемый в связи с применением </w:t>
      </w:r>
      <w:r w:rsidRPr="005F7AA6">
        <w:rPr>
          <w:b/>
          <w:sz w:val="26"/>
          <w:szCs w:val="26"/>
        </w:rPr>
        <w:t>патентной системы налогообложения</w:t>
      </w:r>
      <w:r w:rsidRPr="005F7AA6">
        <w:rPr>
          <w:sz w:val="26"/>
          <w:szCs w:val="26"/>
        </w:rPr>
        <w:t xml:space="preserve"> для индивидуальных предпринимателей, </w:t>
      </w:r>
      <w:r w:rsidRPr="005F7AA6">
        <w:rPr>
          <w:sz w:val="26"/>
          <w:szCs w:val="26"/>
          <w:lang w:val="ru-RU"/>
        </w:rPr>
        <w:t xml:space="preserve">исполнен </w:t>
      </w:r>
      <w:r w:rsidRPr="005F7AA6">
        <w:rPr>
          <w:sz w:val="26"/>
          <w:szCs w:val="26"/>
        </w:rPr>
        <w:t>в сумме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b/>
          <w:sz w:val="26"/>
          <w:szCs w:val="26"/>
          <w:lang w:val="ru-RU"/>
        </w:rPr>
        <w:t>19,4</w:t>
      </w:r>
      <w:r w:rsidRPr="005F7AA6">
        <w:rPr>
          <w:b/>
          <w:sz w:val="26"/>
          <w:szCs w:val="26"/>
        </w:rPr>
        <w:t xml:space="preserve"> млн. руб.</w:t>
      </w:r>
      <w:r w:rsidRPr="005F7AA6">
        <w:rPr>
          <w:sz w:val="26"/>
          <w:szCs w:val="26"/>
        </w:rPr>
        <w:t xml:space="preserve"> и</w:t>
      </w:r>
      <w:r w:rsidRPr="005F7AA6">
        <w:rPr>
          <w:sz w:val="26"/>
          <w:szCs w:val="26"/>
          <w:lang w:val="ru-RU"/>
        </w:rPr>
        <w:t>ли 114,4%</w:t>
      </w:r>
      <w:r w:rsidRPr="005F7AA6">
        <w:rPr>
          <w:bCs/>
          <w:sz w:val="26"/>
          <w:szCs w:val="26"/>
        </w:rPr>
        <w:t xml:space="preserve"> к </w:t>
      </w:r>
      <w:r w:rsidRPr="005F7AA6">
        <w:rPr>
          <w:bCs/>
          <w:sz w:val="26"/>
          <w:szCs w:val="26"/>
          <w:lang w:val="ru-RU"/>
        </w:rPr>
        <w:t xml:space="preserve">годовому </w:t>
      </w:r>
      <w:r w:rsidRPr="005F7AA6">
        <w:rPr>
          <w:bCs/>
          <w:sz w:val="26"/>
          <w:szCs w:val="26"/>
        </w:rPr>
        <w:t>плану</w:t>
      </w:r>
      <w:r w:rsidRPr="005F7AA6">
        <w:rPr>
          <w:bCs/>
          <w:sz w:val="26"/>
          <w:szCs w:val="26"/>
          <w:lang w:val="ru-RU"/>
        </w:rPr>
        <w:t xml:space="preserve"> (превышение на 2,4 млн. руб.)</w:t>
      </w:r>
      <w:r w:rsidRPr="005F7AA6">
        <w:rPr>
          <w:sz w:val="26"/>
          <w:szCs w:val="26"/>
          <w:lang w:val="ru-RU"/>
        </w:rPr>
        <w:t>. К уровню прошлого года поступления увеличились на 4,8% или на 892,6 тыс. руб.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За 2019г (из отчета по ф. №1-патент за 2018 и 2019гг):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 xml:space="preserve">количество плательщиков по налогу составило 858 и снизилось на 13% к уровню 2018г. (2018г - 989),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количество выданных патентов на 2019г.  составило 1178 ед. и увеличилось на 1% или на 12 ед. (2018г – 1166 ед.).</w:t>
      </w:r>
    </w:p>
    <w:p w:rsidR="005F7AA6" w:rsidRPr="005F7AA6" w:rsidRDefault="005F7AA6" w:rsidP="005F7AA6">
      <w:pPr>
        <w:pStyle w:val="21"/>
        <w:ind w:firstLine="709"/>
        <w:rPr>
          <w:b/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</w:rPr>
      </w:pPr>
      <w:r w:rsidRPr="005F7AA6">
        <w:rPr>
          <w:sz w:val="26"/>
          <w:szCs w:val="26"/>
        </w:rPr>
        <w:t xml:space="preserve">Поступления </w:t>
      </w:r>
      <w:r w:rsidRPr="005F7AA6">
        <w:rPr>
          <w:b/>
          <w:sz w:val="26"/>
          <w:szCs w:val="26"/>
        </w:rPr>
        <w:t>налогов на имущество</w:t>
      </w:r>
      <w:r w:rsidRPr="005F7AA6">
        <w:rPr>
          <w:sz w:val="26"/>
          <w:szCs w:val="26"/>
        </w:rPr>
        <w:t xml:space="preserve"> составили </w:t>
      </w:r>
      <w:r w:rsidRPr="005F7AA6">
        <w:rPr>
          <w:b/>
          <w:sz w:val="26"/>
          <w:szCs w:val="26"/>
          <w:lang w:val="ru-RU"/>
        </w:rPr>
        <w:t xml:space="preserve">412,1 </w:t>
      </w:r>
      <w:r w:rsidRPr="005F7AA6">
        <w:rPr>
          <w:b/>
          <w:sz w:val="26"/>
          <w:szCs w:val="26"/>
        </w:rPr>
        <w:t>млн. руб.</w:t>
      </w:r>
      <w:r w:rsidRPr="005F7AA6">
        <w:rPr>
          <w:sz w:val="26"/>
          <w:szCs w:val="26"/>
        </w:rPr>
        <w:t xml:space="preserve"> и исполнены на </w:t>
      </w:r>
      <w:r w:rsidRPr="005F7AA6">
        <w:rPr>
          <w:sz w:val="26"/>
          <w:szCs w:val="26"/>
          <w:lang w:val="ru-RU"/>
        </w:rPr>
        <w:t xml:space="preserve">89,4% </w:t>
      </w:r>
      <w:r w:rsidRPr="005F7AA6">
        <w:rPr>
          <w:sz w:val="26"/>
          <w:szCs w:val="26"/>
        </w:rPr>
        <w:t xml:space="preserve">к </w:t>
      </w:r>
      <w:r w:rsidRPr="005F7AA6">
        <w:rPr>
          <w:sz w:val="26"/>
          <w:szCs w:val="26"/>
          <w:lang w:val="ru-RU"/>
        </w:rPr>
        <w:t xml:space="preserve">годовому </w:t>
      </w:r>
      <w:r w:rsidRPr="005F7AA6">
        <w:rPr>
          <w:sz w:val="26"/>
          <w:szCs w:val="26"/>
        </w:rPr>
        <w:t>план</w:t>
      </w:r>
      <w:r w:rsidRPr="005F7AA6">
        <w:rPr>
          <w:sz w:val="26"/>
          <w:szCs w:val="26"/>
          <w:lang w:val="ru-RU"/>
        </w:rPr>
        <w:t>у (недополучено 48,7 млн. руб.). К</w:t>
      </w:r>
      <w:r w:rsidRPr="005F7AA6">
        <w:rPr>
          <w:sz w:val="26"/>
          <w:szCs w:val="26"/>
        </w:rPr>
        <w:t xml:space="preserve"> уровню 201</w:t>
      </w:r>
      <w:r w:rsidRPr="005F7AA6">
        <w:rPr>
          <w:sz w:val="26"/>
          <w:szCs w:val="26"/>
          <w:lang w:val="ru-RU"/>
        </w:rPr>
        <w:t>8</w:t>
      </w:r>
      <w:r w:rsidRPr="005F7AA6">
        <w:rPr>
          <w:sz w:val="26"/>
          <w:szCs w:val="26"/>
        </w:rPr>
        <w:t xml:space="preserve"> года поступления </w:t>
      </w:r>
      <w:r w:rsidRPr="005F7AA6">
        <w:rPr>
          <w:sz w:val="26"/>
          <w:szCs w:val="26"/>
          <w:lang w:val="ru-RU"/>
        </w:rPr>
        <w:t>уменьшились</w:t>
      </w:r>
      <w:r w:rsidRPr="005F7AA6">
        <w:rPr>
          <w:sz w:val="26"/>
          <w:szCs w:val="26"/>
        </w:rPr>
        <w:t xml:space="preserve"> на </w:t>
      </w:r>
      <w:r w:rsidRPr="005F7AA6">
        <w:rPr>
          <w:sz w:val="26"/>
          <w:szCs w:val="26"/>
          <w:lang w:val="ru-RU"/>
        </w:rPr>
        <w:t>49,1</w:t>
      </w:r>
      <w:r w:rsidRPr="005F7AA6">
        <w:rPr>
          <w:sz w:val="26"/>
          <w:szCs w:val="26"/>
        </w:rPr>
        <w:t>%</w:t>
      </w:r>
      <w:r w:rsidRPr="005F7AA6">
        <w:rPr>
          <w:sz w:val="26"/>
          <w:szCs w:val="26"/>
          <w:lang w:val="ru-RU"/>
        </w:rPr>
        <w:t xml:space="preserve"> или на 397,4 млн. руб.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</w:rPr>
      </w:pPr>
      <w:r w:rsidRPr="005F7AA6">
        <w:rPr>
          <w:sz w:val="26"/>
          <w:szCs w:val="26"/>
        </w:rPr>
        <w:t>В том числе:</w:t>
      </w:r>
    </w:p>
    <w:p w:rsidR="005F7AA6" w:rsidRPr="005F7AA6" w:rsidRDefault="005F7AA6" w:rsidP="005F7AA6">
      <w:pPr>
        <w:pStyle w:val="21"/>
        <w:numPr>
          <w:ilvl w:val="0"/>
          <w:numId w:val="15"/>
        </w:numPr>
        <w:tabs>
          <w:tab w:val="left" w:pos="567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u w:val="single"/>
        </w:rPr>
        <w:t>Налог на имущество физических лиц</w:t>
      </w:r>
      <w:r w:rsidRPr="005F7AA6">
        <w:rPr>
          <w:sz w:val="26"/>
          <w:szCs w:val="26"/>
        </w:rPr>
        <w:t xml:space="preserve"> поступил в объеме </w:t>
      </w:r>
      <w:r w:rsidRPr="005F7AA6">
        <w:rPr>
          <w:sz w:val="26"/>
          <w:szCs w:val="26"/>
          <w:lang w:val="ru-RU"/>
        </w:rPr>
        <w:t>60,9</w:t>
      </w:r>
      <w:r w:rsidRPr="005F7AA6">
        <w:rPr>
          <w:sz w:val="26"/>
          <w:szCs w:val="26"/>
        </w:rPr>
        <w:t xml:space="preserve"> млн. руб. и исполнен к годовому плану на </w:t>
      </w:r>
      <w:r w:rsidRPr="005F7AA6">
        <w:rPr>
          <w:sz w:val="26"/>
          <w:szCs w:val="26"/>
          <w:lang w:val="ru-RU"/>
        </w:rPr>
        <w:t>104,7</w:t>
      </w:r>
      <w:r w:rsidRPr="005F7AA6">
        <w:rPr>
          <w:sz w:val="26"/>
          <w:szCs w:val="26"/>
        </w:rPr>
        <w:t>%</w:t>
      </w:r>
      <w:r w:rsidRPr="005F7AA6">
        <w:rPr>
          <w:sz w:val="26"/>
          <w:szCs w:val="26"/>
          <w:lang w:val="ru-RU"/>
        </w:rPr>
        <w:t xml:space="preserve"> (превышение плана на 2,8 млн. руб.)</w:t>
      </w:r>
      <w:r w:rsidRPr="005F7AA6">
        <w:rPr>
          <w:sz w:val="26"/>
          <w:szCs w:val="26"/>
        </w:rPr>
        <w:t>. К уровню 201</w:t>
      </w:r>
      <w:r w:rsidRPr="005F7AA6">
        <w:rPr>
          <w:sz w:val="26"/>
          <w:szCs w:val="26"/>
          <w:lang w:val="ru-RU"/>
        </w:rPr>
        <w:t>8</w:t>
      </w:r>
      <w:r w:rsidRPr="005F7AA6">
        <w:rPr>
          <w:sz w:val="26"/>
          <w:szCs w:val="26"/>
        </w:rPr>
        <w:t xml:space="preserve"> года поступления увеличились на </w:t>
      </w:r>
      <w:r w:rsidRPr="005F7AA6">
        <w:rPr>
          <w:sz w:val="26"/>
          <w:szCs w:val="26"/>
          <w:lang w:val="ru-RU"/>
        </w:rPr>
        <w:t>24,8</w:t>
      </w:r>
      <w:r w:rsidRPr="005F7AA6">
        <w:rPr>
          <w:sz w:val="26"/>
          <w:szCs w:val="26"/>
        </w:rPr>
        <w:t>%</w:t>
      </w:r>
      <w:r w:rsidRPr="005F7AA6">
        <w:rPr>
          <w:sz w:val="26"/>
          <w:szCs w:val="26"/>
          <w:lang w:val="ru-RU"/>
        </w:rPr>
        <w:t xml:space="preserve"> или на 12,1 млн. </w:t>
      </w:r>
      <w:proofErr w:type="spellStart"/>
      <w:r w:rsidRPr="005F7AA6">
        <w:rPr>
          <w:sz w:val="26"/>
          <w:szCs w:val="26"/>
          <w:lang w:val="ru-RU"/>
        </w:rPr>
        <w:t>руб</w:t>
      </w:r>
      <w:proofErr w:type="spellEnd"/>
      <w:r w:rsidRPr="005F7AA6">
        <w:rPr>
          <w:sz w:val="26"/>
          <w:szCs w:val="26"/>
        </w:rPr>
        <w:t xml:space="preserve">. </w:t>
      </w:r>
      <w:r w:rsidRPr="005F7AA6">
        <w:rPr>
          <w:sz w:val="26"/>
          <w:szCs w:val="26"/>
          <w:lang w:val="ru-RU"/>
        </w:rPr>
        <w:t xml:space="preserve"> Причины роста поступлений: количество объектов налогообложения, учтенных в базе налогового органа выросло на 11% к предыдущему периоду и составило 117,5 </w:t>
      </w:r>
      <w:proofErr w:type="spellStart"/>
      <w:r w:rsidRPr="005F7AA6">
        <w:rPr>
          <w:sz w:val="26"/>
          <w:szCs w:val="26"/>
          <w:lang w:val="ru-RU"/>
        </w:rPr>
        <w:t>тыс.ед</w:t>
      </w:r>
      <w:proofErr w:type="spellEnd"/>
      <w:r w:rsidRPr="005F7AA6">
        <w:rPr>
          <w:sz w:val="26"/>
          <w:szCs w:val="26"/>
          <w:lang w:val="ru-RU"/>
        </w:rPr>
        <w:t>., а также п</w:t>
      </w:r>
      <w:proofErr w:type="spellStart"/>
      <w:r w:rsidRPr="005F7AA6">
        <w:rPr>
          <w:sz w:val="26"/>
          <w:szCs w:val="26"/>
        </w:rPr>
        <w:t>ога</w:t>
      </w:r>
      <w:r w:rsidRPr="005F7AA6">
        <w:rPr>
          <w:sz w:val="26"/>
          <w:szCs w:val="26"/>
          <w:lang w:val="ru-RU"/>
        </w:rPr>
        <w:t>шалась</w:t>
      </w:r>
      <w:proofErr w:type="spellEnd"/>
      <w:r w:rsidRPr="005F7AA6">
        <w:rPr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>задолженност</w:t>
      </w:r>
      <w:r w:rsidRPr="005F7AA6">
        <w:rPr>
          <w:sz w:val="26"/>
          <w:szCs w:val="26"/>
          <w:lang w:val="ru-RU"/>
        </w:rPr>
        <w:t>ь</w:t>
      </w:r>
      <w:r w:rsidRPr="005F7AA6">
        <w:rPr>
          <w:sz w:val="26"/>
          <w:szCs w:val="26"/>
        </w:rPr>
        <w:t xml:space="preserve"> прошлых лет</w:t>
      </w:r>
      <w:r w:rsidRPr="005F7AA6">
        <w:rPr>
          <w:sz w:val="26"/>
          <w:szCs w:val="26"/>
          <w:lang w:val="ru-RU"/>
        </w:rPr>
        <w:t xml:space="preserve">. </w:t>
      </w:r>
    </w:p>
    <w:p w:rsidR="005F7AA6" w:rsidRPr="005F7AA6" w:rsidRDefault="005F7AA6" w:rsidP="005F7AA6">
      <w:pPr>
        <w:pStyle w:val="21"/>
        <w:numPr>
          <w:ilvl w:val="0"/>
          <w:numId w:val="15"/>
        </w:numPr>
        <w:tabs>
          <w:tab w:val="left" w:pos="284"/>
          <w:tab w:val="left" w:pos="567"/>
        </w:tabs>
        <w:ind w:left="0" w:firstLine="709"/>
        <w:rPr>
          <w:bCs/>
          <w:iCs/>
          <w:sz w:val="26"/>
          <w:szCs w:val="26"/>
          <w:lang w:val="ru-RU"/>
        </w:rPr>
      </w:pPr>
      <w:r w:rsidRPr="005F7AA6">
        <w:rPr>
          <w:sz w:val="26"/>
          <w:szCs w:val="26"/>
          <w:u w:val="single"/>
        </w:rPr>
        <w:lastRenderedPageBreak/>
        <w:t>Земельный налог</w:t>
      </w:r>
      <w:r w:rsidRPr="005F7AA6">
        <w:rPr>
          <w:sz w:val="26"/>
          <w:szCs w:val="26"/>
        </w:rPr>
        <w:t xml:space="preserve"> поступил в объеме </w:t>
      </w:r>
      <w:r w:rsidRPr="005F7AA6">
        <w:rPr>
          <w:sz w:val="26"/>
          <w:szCs w:val="26"/>
          <w:lang w:val="ru-RU"/>
        </w:rPr>
        <w:t>351,2</w:t>
      </w:r>
      <w:r w:rsidRPr="005F7AA6">
        <w:rPr>
          <w:sz w:val="26"/>
          <w:szCs w:val="26"/>
        </w:rPr>
        <w:t xml:space="preserve"> млн. руб., исполнен относительно плана </w:t>
      </w:r>
      <w:r w:rsidRPr="005F7AA6">
        <w:rPr>
          <w:sz w:val="26"/>
          <w:szCs w:val="26"/>
          <w:lang w:val="ru-RU"/>
        </w:rPr>
        <w:t xml:space="preserve">года на 87,2% (недополучено 51,4 млн. руб.). </w:t>
      </w:r>
      <w:r w:rsidRPr="005F7AA6">
        <w:rPr>
          <w:bCs/>
          <w:iCs/>
          <w:sz w:val="26"/>
          <w:szCs w:val="26"/>
        </w:rPr>
        <w:t xml:space="preserve">К уровню 2018 года поступления снизились на </w:t>
      </w:r>
      <w:r w:rsidRPr="005F7AA6">
        <w:rPr>
          <w:bCs/>
          <w:iCs/>
          <w:sz w:val="26"/>
          <w:szCs w:val="26"/>
          <w:lang w:val="ru-RU"/>
        </w:rPr>
        <w:t>53,8</w:t>
      </w:r>
      <w:r w:rsidRPr="005F7AA6">
        <w:rPr>
          <w:bCs/>
          <w:iCs/>
          <w:sz w:val="26"/>
          <w:szCs w:val="26"/>
        </w:rPr>
        <w:t xml:space="preserve">% или на </w:t>
      </w:r>
      <w:r w:rsidRPr="005F7AA6">
        <w:rPr>
          <w:bCs/>
          <w:iCs/>
          <w:sz w:val="26"/>
          <w:szCs w:val="26"/>
          <w:lang w:val="ru-RU"/>
        </w:rPr>
        <w:t>409,5</w:t>
      </w:r>
      <w:r w:rsidRPr="005F7AA6">
        <w:rPr>
          <w:bCs/>
          <w:iCs/>
          <w:sz w:val="26"/>
          <w:szCs w:val="26"/>
        </w:rPr>
        <w:t xml:space="preserve"> млн. руб. </w:t>
      </w:r>
      <w:r w:rsidRPr="005F7AA6">
        <w:rPr>
          <w:bCs/>
          <w:iCs/>
          <w:sz w:val="26"/>
          <w:szCs w:val="26"/>
          <w:lang w:val="ru-RU"/>
        </w:rPr>
        <w:t>по следующим причинам:</w:t>
      </w:r>
    </w:p>
    <w:p w:rsidR="005F7AA6" w:rsidRPr="005F7AA6" w:rsidRDefault="005F7AA6" w:rsidP="005F7AA6">
      <w:pPr>
        <w:pStyle w:val="a4"/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5F7AA6">
        <w:rPr>
          <w:bCs/>
          <w:iCs/>
          <w:sz w:val="26"/>
          <w:szCs w:val="26"/>
        </w:rPr>
        <w:t>В отчетном периоде:</w:t>
      </w:r>
    </w:p>
    <w:p w:rsidR="005F7AA6" w:rsidRPr="005F7AA6" w:rsidRDefault="005F7AA6" w:rsidP="005F7AA6">
      <w:pPr>
        <w:pStyle w:val="a4"/>
        <w:numPr>
          <w:ilvl w:val="0"/>
          <w:numId w:val="1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5F7AA6">
        <w:rPr>
          <w:sz w:val="26"/>
          <w:szCs w:val="26"/>
        </w:rPr>
        <w:t xml:space="preserve">из бюджета </w:t>
      </w:r>
      <w:proofErr w:type="spellStart"/>
      <w:r w:rsidRPr="005F7AA6">
        <w:rPr>
          <w:sz w:val="26"/>
          <w:szCs w:val="26"/>
        </w:rPr>
        <w:t>го</w:t>
      </w:r>
      <w:proofErr w:type="spellEnd"/>
      <w:r w:rsidRPr="005F7AA6">
        <w:rPr>
          <w:sz w:val="26"/>
          <w:szCs w:val="26"/>
        </w:rPr>
        <w:t xml:space="preserve"> Ступино </w:t>
      </w:r>
      <w:r w:rsidRPr="005F7AA6">
        <w:rPr>
          <w:bCs/>
          <w:iCs/>
          <w:sz w:val="26"/>
          <w:szCs w:val="26"/>
        </w:rPr>
        <w:t xml:space="preserve">проведен </w:t>
      </w:r>
      <w:r w:rsidRPr="005F7AA6">
        <w:rPr>
          <w:sz w:val="26"/>
          <w:szCs w:val="26"/>
        </w:rPr>
        <w:t>возврат земельного налога ПАО КБ Восточный на общую сумму 230,3 млн. руб. (</w:t>
      </w:r>
      <w:r w:rsidRPr="005F7AA6">
        <w:rPr>
          <w:bCs/>
          <w:iCs/>
          <w:sz w:val="26"/>
          <w:szCs w:val="26"/>
        </w:rPr>
        <w:t xml:space="preserve">переплата за 2015 – 2017гг. в связи с уменьшением кадастровой стоимости земли и уточнением расчетов), </w:t>
      </w:r>
    </w:p>
    <w:p w:rsidR="005F7AA6" w:rsidRPr="005F7AA6" w:rsidRDefault="005F7AA6" w:rsidP="005F7AA6">
      <w:pPr>
        <w:pStyle w:val="a4"/>
        <w:numPr>
          <w:ilvl w:val="0"/>
          <w:numId w:val="1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 в связи уменьшением кадастровой стоимости земли, оспоренной в судебном порядке, и </w:t>
      </w:r>
      <w:proofErr w:type="gramStart"/>
      <w:r w:rsidRPr="005F7AA6">
        <w:rPr>
          <w:sz w:val="26"/>
          <w:szCs w:val="26"/>
        </w:rPr>
        <w:t>наличием  переплаты</w:t>
      </w:r>
      <w:proofErr w:type="gramEnd"/>
      <w:r w:rsidRPr="005F7AA6">
        <w:rPr>
          <w:sz w:val="26"/>
          <w:szCs w:val="26"/>
        </w:rPr>
        <w:t xml:space="preserve"> по налогу , снизились платежи организаций:</w:t>
      </w:r>
    </w:p>
    <w:p w:rsidR="005F7AA6" w:rsidRPr="005F7AA6" w:rsidRDefault="005F7AA6" w:rsidP="005F7AA6">
      <w:pPr>
        <w:pStyle w:val="a4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АО БМ Банк (снизили платежи на 60,4 млн. руб.)</w:t>
      </w:r>
    </w:p>
    <w:p w:rsidR="005F7AA6" w:rsidRPr="005F7AA6" w:rsidRDefault="005F7AA6" w:rsidP="005F7AA6">
      <w:pPr>
        <w:pStyle w:val="a4"/>
        <w:numPr>
          <w:ilvl w:val="0"/>
          <w:numId w:val="33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ООО Компания Сити Лэнд Групп (снизили платежи на 72,2 млн. руб.).</w:t>
      </w:r>
    </w:p>
    <w:p w:rsidR="005F7AA6" w:rsidRPr="005F7AA6" w:rsidRDefault="005F7AA6" w:rsidP="005F7AA6">
      <w:pPr>
        <w:pStyle w:val="a4"/>
        <w:numPr>
          <w:ilvl w:val="0"/>
          <w:numId w:val="15"/>
        </w:numPr>
        <w:tabs>
          <w:tab w:val="left" w:pos="284"/>
          <w:tab w:val="left" w:pos="567"/>
        </w:tabs>
        <w:spacing w:after="0"/>
        <w:ind w:left="0"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в связи с пересмотром кадастровой стоимости земли, утвержденным распоряжением Министерства имущественных отношений Московской области от 27.11.2018г. № 15ВР-1633, имело место уменьшение авансовых платежей по крупным промышленным предприятиям среднем на 30%, в том числе АО СМК, ООО Кимберли Кларк, ООО СЗС, ООО </w:t>
      </w:r>
      <w:proofErr w:type="spellStart"/>
      <w:r w:rsidRPr="005F7AA6">
        <w:rPr>
          <w:sz w:val="26"/>
          <w:szCs w:val="26"/>
        </w:rPr>
        <w:t>Керама</w:t>
      </w:r>
      <w:proofErr w:type="spellEnd"/>
      <w:r w:rsidRPr="005F7AA6">
        <w:rPr>
          <w:sz w:val="26"/>
          <w:szCs w:val="26"/>
        </w:rPr>
        <w:t xml:space="preserve"> </w:t>
      </w:r>
      <w:proofErr w:type="spellStart"/>
      <w:r w:rsidRPr="005F7AA6">
        <w:rPr>
          <w:sz w:val="26"/>
          <w:szCs w:val="26"/>
        </w:rPr>
        <w:t>Мараци</w:t>
      </w:r>
      <w:proofErr w:type="spellEnd"/>
      <w:r w:rsidRPr="005F7AA6">
        <w:rPr>
          <w:sz w:val="26"/>
          <w:szCs w:val="26"/>
        </w:rPr>
        <w:t xml:space="preserve"> и др.</w:t>
      </w:r>
    </w:p>
    <w:p w:rsidR="005F7AA6" w:rsidRPr="005F7AA6" w:rsidRDefault="005F7AA6" w:rsidP="005F7AA6">
      <w:pPr>
        <w:tabs>
          <w:tab w:val="center" w:pos="4677"/>
        </w:tabs>
        <w:ind w:firstLine="709"/>
        <w:jc w:val="both"/>
        <w:rPr>
          <w:bCs/>
          <w:iCs/>
          <w:sz w:val="26"/>
          <w:szCs w:val="26"/>
        </w:rPr>
      </w:pPr>
      <w:r w:rsidRPr="005F7AA6">
        <w:rPr>
          <w:bCs/>
          <w:iCs/>
          <w:sz w:val="26"/>
          <w:szCs w:val="26"/>
        </w:rPr>
        <w:t>По результатам внесения изменений в кадастровую оценку земель Московской области по городскому округу Ступино с 2019 года отмечается снижение кадастровой оценки за земли промышленности в среднем на 28%, земли для индивидуального жилищного строительства – на 47%, земли, предоставленные для садоводства, огородничества, дачного хозяйства - на 33%.</w:t>
      </w:r>
    </w:p>
    <w:p w:rsidR="005F7AA6" w:rsidRPr="005F7AA6" w:rsidRDefault="005F7AA6" w:rsidP="005F7AA6">
      <w:pPr>
        <w:tabs>
          <w:tab w:val="center" w:pos="4677"/>
        </w:tabs>
        <w:ind w:firstLine="709"/>
        <w:jc w:val="both"/>
        <w:rPr>
          <w:bCs/>
          <w:iCs/>
          <w:sz w:val="26"/>
          <w:szCs w:val="26"/>
        </w:rPr>
      </w:pPr>
      <w:r w:rsidRPr="005F7AA6">
        <w:rPr>
          <w:bCs/>
          <w:iCs/>
          <w:sz w:val="26"/>
          <w:szCs w:val="26"/>
        </w:rPr>
        <w:t xml:space="preserve">Количество земельных участков физических лиц, учтенных в базе налогового органа, выросло на 7% и составило 97,4 </w:t>
      </w:r>
      <w:proofErr w:type="spellStart"/>
      <w:r w:rsidRPr="005F7AA6">
        <w:rPr>
          <w:bCs/>
          <w:iCs/>
          <w:sz w:val="26"/>
          <w:szCs w:val="26"/>
        </w:rPr>
        <w:t>тыс.ед</w:t>
      </w:r>
      <w:proofErr w:type="spellEnd"/>
      <w:r w:rsidRPr="005F7AA6">
        <w:rPr>
          <w:bCs/>
          <w:iCs/>
          <w:sz w:val="26"/>
          <w:szCs w:val="26"/>
        </w:rPr>
        <w:t>.</w:t>
      </w:r>
    </w:p>
    <w:p w:rsidR="005F7AA6" w:rsidRPr="005F7AA6" w:rsidRDefault="005F7AA6" w:rsidP="005F7AA6">
      <w:pPr>
        <w:pStyle w:val="21"/>
        <w:tabs>
          <w:tab w:val="left" w:pos="426"/>
        </w:tabs>
        <w:ind w:firstLine="709"/>
        <w:rPr>
          <w:sz w:val="26"/>
          <w:szCs w:val="26"/>
          <w:highlight w:val="yellow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</w:rPr>
        <w:t xml:space="preserve">Доходы в виде </w:t>
      </w:r>
      <w:r w:rsidRPr="005F7AA6">
        <w:rPr>
          <w:b/>
          <w:bCs/>
          <w:sz w:val="26"/>
          <w:szCs w:val="26"/>
        </w:rPr>
        <w:t>государственной пошлины</w:t>
      </w:r>
      <w:r w:rsidRPr="005F7AA6">
        <w:rPr>
          <w:sz w:val="26"/>
          <w:szCs w:val="26"/>
        </w:rPr>
        <w:t xml:space="preserve"> поступили в сумме </w:t>
      </w:r>
      <w:r w:rsidRPr="005F7AA6">
        <w:rPr>
          <w:b/>
          <w:sz w:val="26"/>
          <w:szCs w:val="26"/>
          <w:lang w:val="ru-RU"/>
        </w:rPr>
        <w:t>18,4</w:t>
      </w:r>
      <w:r w:rsidRPr="005F7AA6">
        <w:rPr>
          <w:b/>
          <w:sz w:val="26"/>
          <w:szCs w:val="26"/>
        </w:rPr>
        <w:t xml:space="preserve"> млн. руб.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 xml:space="preserve">и исполнены на </w:t>
      </w:r>
      <w:r w:rsidRPr="005F7AA6">
        <w:rPr>
          <w:sz w:val="26"/>
          <w:szCs w:val="26"/>
          <w:lang w:val="ru-RU"/>
        </w:rPr>
        <w:t xml:space="preserve">106% </w:t>
      </w:r>
      <w:r w:rsidRPr="005F7AA6">
        <w:rPr>
          <w:bCs/>
          <w:sz w:val="26"/>
          <w:szCs w:val="26"/>
        </w:rPr>
        <w:t>к плану</w:t>
      </w:r>
      <w:r w:rsidRPr="005F7AA6">
        <w:rPr>
          <w:bCs/>
          <w:sz w:val="26"/>
          <w:szCs w:val="26"/>
          <w:lang w:val="ru-RU"/>
        </w:rPr>
        <w:t xml:space="preserve"> 2019 года (превышение плана на 1 млн. руб.),</w:t>
      </w:r>
      <w:r w:rsidRPr="005F7AA6">
        <w:rPr>
          <w:sz w:val="26"/>
          <w:szCs w:val="26"/>
          <w:lang w:val="ru-RU"/>
        </w:rPr>
        <w:t xml:space="preserve"> в том числе:</w:t>
      </w:r>
    </w:p>
    <w:p w:rsidR="005F7AA6" w:rsidRPr="005F7AA6" w:rsidRDefault="005F7AA6" w:rsidP="005F7AA6">
      <w:pPr>
        <w:pStyle w:val="21"/>
        <w:numPr>
          <w:ilvl w:val="0"/>
          <w:numId w:val="15"/>
        </w:numPr>
        <w:tabs>
          <w:tab w:val="left" w:pos="567"/>
        </w:tabs>
        <w:ind w:left="0" w:firstLine="709"/>
        <w:rPr>
          <w:sz w:val="26"/>
          <w:szCs w:val="26"/>
        </w:rPr>
      </w:pPr>
      <w:r w:rsidRPr="005F7AA6">
        <w:rPr>
          <w:sz w:val="26"/>
          <w:szCs w:val="26"/>
        </w:rPr>
        <w:t>Госпошлина по делам, рассматриваемым в судах общей юрисдикции, мировыми судьями (за исключением Верховного Суда РФ) исполнена на 106% к плановым назначениям. К уровню прошлого года рост составил 13%</w:t>
      </w:r>
      <w:r w:rsidRPr="005F7AA6">
        <w:rPr>
          <w:sz w:val="26"/>
          <w:szCs w:val="26"/>
          <w:lang w:val="ru-RU"/>
        </w:rPr>
        <w:t xml:space="preserve"> или на 2 млн. руб.</w:t>
      </w:r>
      <w:r w:rsidRPr="005F7AA6">
        <w:rPr>
          <w:sz w:val="26"/>
          <w:szCs w:val="26"/>
        </w:rPr>
        <w:t>, что связано с увеличением количества дел, рассматриваемых мировыми судьями;</w:t>
      </w:r>
    </w:p>
    <w:p w:rsidR="005F7AA6" w:rsidRPr="005F7AA6" w:rsidRDefault="005F7AA6" w:rsidP="005F7AA6">
      <w:pPr>
        <w:pStyle w:val="21"/>
        <w:numPr>
          <w:ilvl w:val="0"/>
          <w:numId w:val="15"/>
        </w:numPr>
        <w:tabs>
          <w:tab w:val="left" w:pos="567"/>
        </w:tabs>
        <w:ind w:left="0" w:firstLine="709"/>
        <w:rPr>
          <w:sz w:val="26"/>
          <w:szCs w:val="26"/>
        </w:rPr>
      </w:pPr>
      <w:r w:rsidRPr="005F7AA6">
        <w:rPr>
          <w:sz w:val="26"/>
          <w:szCs w:val="26"/>
        </w:rPr>
        <w:t>Госпошлина за выдачу разрешения на установку рекламной конструкции исполнена на 100% относительно плана;</w:t>
      </w:r>
    </w:p>
    <w:p w:rsidR="005F7AA6" w:rsidRPr="005F7AA6" w:rsidRDefault="005F7AA6" w:rsidP="005F7AA6">
      <w:pPr>
        <w:pStyle w:val="21"/>
        <w:numPr>
          <w:ilvl w:val="0"/>
          <w:numId w:val="15"/>
        </w:numPr>
        <w:tabs>
          <w:tab w:val="left" w:pos="567"/>
        </w:tabs>
        <w:ind w:left="0" w:firstLine="709"/>
        <w:rPr>
          <w:sz w:val="26"/>
          <w:szCs w:val="26"/>
        </w:rPr>
      </w:pPr>
      <w:r w:rsidRPr="005F7AA6">
        <w:rPr>
          <w:sz w:val="26"/>
          <w:szCs w:val="26"/>
        </w:rPr>
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 поступила в сумме 1600 руб. (обращение поступило в декабре 2019г., поступления не были запланированы в бюджете).</w:t>
      </w:r>
    </w:p>
    <w:p w:rsidR="005F7AA6" w:rsidRPr="005F7AA6" w:rsidRDefault="005F7AA6" w:rsidP="005F7AA6">
      <w:pPr>
        <w:pStyle w:val="21"/>
        <w:ind w:firstLine="709"/>
        <w:rPr>
          <w:bCs/>
          <w:sz w:val="26"/>
          <w:szCs w:val="26"/>
        </w:rPr>
      </w:pPr>
      <w:r w:rsidRPr="005F7AA6">
        <w:rPr>
          <w:bCs/>
          <w:sz w:val="26"/>
          <w:szCs w:val="26"/>
          <w:lang w:val="ru-RU"/>
        </w:rPr>
        <w:t>К</w:t>
      </w:r>
      <w:r w:rsidRPr="005F7AA6">
        <w:rPr>
          <w:bCs/>
          <w:sz w:val="26"/>
          <w:szCs w:val="26"/>
        </w:rPr>
        <w:t xml:space="preserve"> факту </w:t>
      </w:r>
      <w:r w:rsidRPr="005F7AA6">
        <w:rPr>
          <w:bCs/>
          <w:sz w:val="26"/>
          <w:szCs w:val="26"/>
          <w:lang w:val="ru-RU"/>
        </w:rPr>
        <w:t>прошлого года поступления выросли на 13,5</w:t>
      </w:r>
      <w:r w:rsidRPr="005F7AA6">
        <w:rPr>
          <w:bCs/>
          <w:sz w:val="26"/>
          <w:szCs w:val="26"/>
        </w:rPr>
        <w:t>%</w:t>
      </w:r>
      <w:r w:rsidRPr="005F7AA6">
        <w:rPr>
          <w:bCs/>
          <w:sz w:val="26"/>
          <w:szCs w:val="26"/>
          <w:lang w:val="ru-RU"/>
        </w:rPr>
        <w:t xml:space="preserve"> или на 2,2 млн. руб.</w:t>
      </w:r>
      <w:r w:rsidRPr="005F7AA6">
        <w:rPr>
          <w:bCs/>
          <w:sz w:val="26"/>
          <w:szCs w:val="26"/>
        </w:rPr>
        <w:t>, что связано с увеличением количества дел, рассматриваемых мировыми судьями.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</w:rPr>
        <w:t>Поступления</w:t>
      </w:r>
      <w:r w:rsidRPr="005F7AA6">
        <w:rPr>
          <w:b/>
          <w:sz w:val="26"/>
          <w:szCs w:val="26"/>
        </w:rPr>
        <w:t xml:space="preserve"> задолженности </w:t>
      </w:r>
      <w:r w:rsidRPr="005F7AA6">
        <w:rPr>
          <w:sz w:val="26"/>
          <w:szCs w:val="26"/>
        </w:rPr>
        <w:t xml:space="preserve">по отмененным налогам и сборам составили </w:t>
      </w:r>
      <w:r w:rsidRPr="005F7AA6">
        <w:rPr>
          <w:b/>
          <w:sz w:val="26"/>
          <w:szCs w:val="26"/>
          <w:lang w:val="ru-RU"/>
        </w:rPr>
        <w:t xml:space="preserve">4,8 тыс. </w:t>
      </w:r>
      <w:r w:rsidRPr="005F7AA6">
        <w:rPr>
          <w:b/>
          <w:sz w:val="26"/>
          <w:szCs w:val="26"/>
        </w:rPr>
        <w:t>руб</w:t>
      </w:r>
      <w:r w:rsidRPr="005F7AA6">
        <w:rPr>
          <w:sz w:val="26"/>
          <w:szCs w:val="26"/>
        </w:rPr>
        <w:t xml:space="preserve">. </w:t>
      </w:r>
      <w:r w:rsidRPr="005F7AA6">
        <w:rPr>
          <w:sz w:val="26"/>
          <w:szCs w:val="26"/>
          <w:lang w:val="ru-RU"/>
        </w:rPr>
        <w:t>(взыскана).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highlight w:val="yellow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</w:rPr>
        <w:lastRenderedPageBreak/>
        <w:t xml:space="preserve">Поступления </w:t>
      </w:r>
      <w:r w:rsidRPr="005F7AA6">
        <w:rPr>
          <w:b/>
          <w:sz w:val="26"/>
          <w:szCs w:val="26"/>
          <w:lang w:val="ru-RU"/>
        </w:rPr>
        <w:t>доходов от использования имущества, находящегося в государственной и муниципальной собственности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 xml:space="preserve">составили </w:t>
      </w:r>
      <w:r w:rsidRPr="005F7AA6">
        <w:rPr>
          <w:b/>
          <w:sz w:val="26"/>
          <w:szCs w:val="26"/>
          <w:lang w:val="ru-RU"/>
        </w:rPr>
        <w:t>142,7</w:t>
      </w:r>
      <w:r w:rsidRPr="005F7AA6">
        <w:rPr>
          <w:b/>
          <w:sz w:val="26"/>
          <w:szCs w:val="26"/>
        </w:rPr>
        <w:t xml:space="preserve"> млн. руб</w:t>
      </w:r>
      <w:r w:rsidRPr="005F7AA6">
        <w:rPr>
          <w:sz w:val="26"/>
          <w:szCs w:val="26"/>
          <w:lang w:val="ru-RU"/>
        </w:rPr>
        <w:t xml:space="preserve">. </w:t>
      </w:r>
      <w:r w:rsidRPr="005F7AA6">
        <w:rPr>
          <w:sz w:val="26"/>
          <w:szCs w:val="26"/>
        </w:rPr>
        <w:t xml:space="preserve">Доходный источник исполнен на </w:t>
      </w:r>
      <w:r w:rsidRPr="005F7AA6">
        <w:rPr>
          <w:sz w:val="26"/>
          <w:szCs w:val="26"/>
          <w:lang w:val="ru-RU"/>
        </w:rPr>
        <w:t>101,7%</w:t>
      </w:r>
      <w:r w:rsidRPr="005F7AA6">
        <w:rPr>
          <w:sz w:val="26"/>
          <w:szCs w:val="26"/>
        </w:rPr>
        <w:t xml:space="preserve"> к </w:t>
      </w:r>
      <w:r w:rsidRPr="005F7AA6">
        <w:rPr>
          <w:sz w:val="26"/>
          <w:szCs w:val="26"/>
          <w:lang w:val="ru-RU"/>
        </w:rPr>
        <w:t xml:space="preserve">годовому </w:t>
      </w:r>
      <w:r w:rsidRPr="005F7AA6">
        <w:rPr>
          <w:sz w:val="26"/>
          <w:szCs w:val="26"/>
        </w:rPr>
        <w:t>план</w:t>
      </w:r>
      <w:r w:rsidRPr="005F7AA6">
        <w:rPr>
          <w:sz w:val="26"/>
          <w:szCs w:val="26"/>
          <w:lang w:val="ru-RU"/>
        </w:rPr>
        <w:t>у (превышение плана на 2,4 млн. руб.). К</w:t>
      </w:r>
      <w:r w:rsidRPr="005F7AA6">
        <w:rPr>
          <w:sz w:val="26"/>
          <w:szCs w:val="26"/>
        </w:rPr>
        <w:t xml:space="preserve"> уровню 201</w:t>
      </w:r>
      <w:r w:rsidRPr="005F7AA6">
        <w:rPr>
          <w:sz w:val="26"/>
          <w:szCs w:val="26"/>
          <w:lang w:val="ru-RU"/>
        </w:rPr>
        <w:t>8</w:t>
      </w:r>
      <w:r w:rsidRPr="005F7AA6">
        <w:rPr>
          <w:sz w:val="26"/>
          <w:szCs w:val="26"/>
        </w:rPr>
        <w:t xml:space="preserve">г. поступления </w:t>
      </w:r>
      <w:r w:rsidRPr="005F7AA6">
        <w:rPr>
          <w:sz w:val="26"/>
          <w:szCs w:val="26"/>
          <w:lang w:val="ru-RU"/>
        </w:rPr>
        <w:t xml:space="preserve">увеличились на 0,5% или на 664,3 тыс. руб.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</w:rPr>
      </w:pPr>
      <w:r w:rsidRPr="005F7AA6">
        <w:rPr>
          <w:sz w:val="26"/>
          <w:szCs w:val="26"/>
        </w:rPr>
        <w:t>В том числе: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</w:rPr>
        <w:t xml:space="preserve">Поступления </w:t>
      </w:r>
      <w:r w:rsidRPr="005F7AA6">
        <w:rPr>
          <w:b/>
          <w:sz w:val="26"/>
          <w:szCs w:val="26"/>
        </w:rPr>
        <w:t>арендных платежей за земельные участки, государственная собственность на которые не разграничена</w:t>
      </w:r>
      <w:r w:rsidRPr="005F7AA6">
        <w:rPr>
          <w:sz w:val="26"/>
          <w:szCs w:val="26"/>
        </w:rPr>
        <w:t xml:space="preserve"> составили </w:t>
      </w:r>
      <w:r w:rsidRPr="005F7AA6">
        <w:rPr>
          <w:b/>
          <w:sz w:val="26"/>
          <w:szCs w:val="26"/>
          <w:lang w:val="ru-RU"/>
        </w:rPr>
        <w:t>110,1</w:t>
      </w:r>
      <w:r w:rsidRPr="005F7AA6">
        <w:rPr>
          <w:b/>
          <w:sz w:val="26"/>
          <w:szCs w:val="26"/>
        </w:rPr>
        <w:t xml:space="preserve"> млн. руб</w:t>
      </w:r>
      <w:r w:rsidRPr="005F7AA6">
        <w:rPr>
          <w:sz w:val="26"/>
          <w:szCs w:val="26"/>
        </w:rPr>
        <w:t>.</w:t>
      </w:r>
      <w:r w:rsidRPr="005F7AA6">
        <w:rPr>
          <w:sz w:val="26"/>
          <w:szCs w:val="26"/>
          <w:lang w:val="ru-RU"/>
        </w:rPr>
        <w:t xml:space="preserve"> (в том числе поступления от продажи права на заключение договоров аренды указанных земельных участков 1,3 млн. руб.). </w:t>
      </w:r>
      <w:r w:rsidRPr="005F7AA6">
        <w:rPr>
          <w:sz w:val="26"/>
          <w:szCs w:val="26"/>
        </w:rPr>
        <w:t xml:space="preserve">Доходный источник исполнен на </w:t>
      </w:r>
      <w:r w:rsidRPr="005F7AA6">
        <w:rPr>
          <w:sz w:val="26"/>
          <w:szCs w:val="26"/>
          <w:lang w:val="ru-RU"/>
        </w:rPr>
        <w:t>103,4%</w:t>
      </w:r>
      <w:r w:rsidRPr="005F7AA6">
        <w:rPr>
          <w:sz w:val="26"/>
          <w:szCs w:val="26"/>
        </w:rPr>
        <w:t xml:space="preserve"> к </w:t>
      </w:r>
      <w:r w:rsidRPr="005F7AA6">
        <w:rPr>
          <w:sz w:val="26"/>
          <w:szCs w:val="26"/>
          <w:lang w:val="ru-RU"/>
        </w:rPr>
        <w:t xml:space="preserve">годовому </w:t>
      </w:r>
      <w:r w:rsidRPr="005F7AA6">
        <w:rPr>
          <w:sz w:val="26"/>
          <w:szCs w:val="26"/>
        </w:rPr>
        <w:t>план</w:t>
      </w:r>
      <w:r w:rsidRPr="005F7AA6">
        <w:rPr>
          <w:sz w:val="26"/>
          <w:szCs w:val="26"/>
          <w:lang w:val="ru-RU"/>
        </w:rPr>
        <w:t>у (превышение плана на 3,6 млн. руб.). К</w:t>
      </w:r>
      <w:r w:rsidRPr="005F7AA6">
        <w:rPr>
          <w:sz w:val="26"/>
          <w:szCs w:val="26"/>
        </w:rPr>
        <w:t xml:space="preserve"> уровню </w:t>
      </w:r>
      <w:r w:rsidRPr="005F7AA6">
        <w:rPr>
          <w:sz w:val="26"/>
          <w:szCs w:val="26"/>
          <w:lang w:val="ru-RU"/>
        </w:rPr>
        <w:t xml:space="preserve">2018г. поступления снизились на 1,9% или на 2,2 млн. руб. (увеличение задолженности).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b/>
          <w:sz w:val="26"/>
          <w:szCs w:val="26"/>
          <w:lang w:val="ru-RU"/>
        </w:rPr>
      </w:pPr>
      <w:r w:rsidRPr="005F7AA6">
        <w:rPr>
          <w:sz w:val="26"/>
          <w:szCs w:val="26"/>
        </w:rPr>
        <w:t xml:space="preserve">По итогам отчетного периода </w:t>
      </w:r>
      <w:r w:rsidRPr="005F7AA6">
        <w:rPr>
          <w:b/>
          <w:sz w:val="26"/>
          <w:szCs w:val="26"/>
        </w:rPr>
        <w:t>недоимка</w:t>
      </w:r>
      <w:r w:rsidRPr="005F7AA6">
        <w:rPr>
          <w:sz w:val="26"/>
          <w:szCs w:val="26"/>
        </w:rPr>
        <w:t xml:space="preserve"> по арендным платежам за земельные участки, государственная собственность на которые не разграничена</w:t>
      </w:r>
      <w:r w:rsidRPr="005F7AA6">
        <w:rPr>
          <w:sz w:val="26"/>
          <w:szCs w:val="26"/>
          <w:lang w:val="ru-RU"/>
        </w:rPr>
        <w:t xml:space="preserve">, </w:t>
      </w:r>
      <w:r w:rsidRPr="005F7AA6">
        <w:rPr>
          <w:sz w:val="26"/>
          <w:szCs w:val="26"/>
        </w:rPr>
        <w:t xml:space="preserve"> составила </w:t>
      </w:r>
      <w:r w:rsidRPr="005F7AA6">
        <w:rPr>
          <w:b/>
          <w:sz w:val="26"/>
          <w:szCs w:val="26"/>
          <w:lang w:val="ru-RU"/>
        </w:rPr>
        <w:t>48,6 млн. руб.</w:t>
      </w:r>
      <w:r w:rsidRPr="005F7AA6">
        <w:rPr>
          <w:sz w:val="26"/>
          <w:szCs w:val="26"/>
        </w:rPr>
        <w:t xml:space="preserve"> </w:t>
      </w:r>
      <w:r w:rsidRPr="005F7AA6">
        <w:rPr>
          <w:sz w:val="26"/>
          <w:szCs w:val="26"/>
          <w:lang w:val="ru-RU"/>
        </w:rPr>
        <w:t xml:space="preserve">(43,1 – основной долг, 5,5 – </w:t>
      </w:r>
      <w:proofErr w:type="gramStart"/>
      <w:r w:rsidRPr="005F7AA6">
        <w:rPr>
          <w:sz w:val="26"/>
          <w:szCs w:val="26"/>
          <w:lang w:val="ru-RU"/>
        </w:rPr>
        <w:t xml:space="preserve">пени) </w:t>
      </w:r>
      <w:r w:rsidRPr="005F7AA6">
        <w:rPr>
          <w:sz w:val="26"/>
          <w:szCs w:val="26"/>
        </w:rPr>
        <w:t xml:space="preserve"> и</w:t>
      </w:r>
      <w:proofErr w:type="gramEnd"/>
      <w:r w:rsidRPr="005F7AA6">
        <w:rPr>
          <w:sz w:val="26"/>
          <w:szCs w:val="26"/>
        </w:rPr>
        <w:t xml:space="preserve"> </w:t>
      </w:r>
      <w:r w:rsidRPr="005F7AA6">
        <w:rPr>
          <w:sz w:val="26"/>
          <w:szCs w:val="26"/>
          <w:lang w:val="ru-RU"/>
        </w:rPr>
        <w:t>увеличилась</w:t>
      </w:r>
      <w:r w:rsidRPr="005F7AA6">
        <w:rPr>
          <w:sz w:val="26"/>
          <w:szCs w:val="26"/>
        </w:rPr>
        <w:t xml:space="preserve"> по сравнению с началом года </w:t>
      </w:r>
      <w:r w:rsidRPr="005F7AA6">
        <w:rPr>
          <w:b/>
          <w:sz w:val="26"/>
          <w:szCs w:val="26"/>
        </w:rPr>
        <w:t xml:space="preserve">на </w:t>
      </w:r>
      <w:r w:rsidRPr="005F7AA6">
        <w:rPr>
          <w:b/>
          <w:sz w:val="26"/>
          <w:szCs w:val="26"/>
          <w:lang w:val="ru-RU"/>
        </w:rPr>
        <w:t>3,9 млн.</w:t>
      </w:r>
      <w:r w:rsidRPr="005F7AA6">
        <w:rPr>
          <w:b/>
          <w:sz w:val="26"/>
          <w:szCs w:val="26"/>
        </w:rPr>
        <w:t xml:space="preserve"> руб</w:t>
      </w:r>
      <w:r w:rsidRPr="005F7AA6">
        <w:rPr>
          <w:sz w:val="26"/>
          <w:szCs w:val="26"/>
        </w:rPr>
        <w:t>.</w:t>
      </w:r>
      <w:r w:rsidRPr="005F7AA6">
        <w:rPr>
          <w:sz w:val="26"/>
          <w:szCs w:val="26"/>
          <w:lang w:val="ru-RU"/>
        </w:rPr>
        <w:t>, в том числе пени на 1,7 млн. руб. (на начало 2019 года – 44,7 млн. руб., в том числе пени – 3,8 млн. руб.).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Увеличение задолженности произошло за счет неоплаты начислений за 1, 2, 3 и 4 кварталы 2019г. по договорам аренды крупными арендаторами: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 xml:space="preserve">ЗАО </w:t>
      </w:r>
      <w:proofErr w:type="spellStart"/>
      <w:r w:rsidRPr="005F7AA6">
        <w:rPr>
          <w:sz w:val="26"/>
          <w:szCs w:val="26"/>
          <w:lang w:val="ru-RU"/>
        </w:rPr>
        <w:t>ФинТрастОйл</w:t>
      </w:r>
      <w:proofErr w:type="spellEnd"/>
      <w:r w:rsidRPr="005F7AA6">
        <w:rPr>
          <w:sz w:val="26"/>
          <w:szCs w:val="26"/>
          <w:lang w:val="ru-RU"/>
        </w:rPr>
        <w:t xml:space="preserve"> – на 1,3 млн. руб.; ООО «Новый город» - на 1,2 млн. руб.; ООО РВВТ-</w:t>
      </w:r>
      <w:proofErr w:type="spellStart"/>
      <w:r w:rsidRPr="005F7AA6">
        <w:rPr>
          <w:sz w:val="26"/>
          <w:szCs w:val="26"/>
          <w:lang w:val="ru-RU"/>
        </w:rPr>
        <w:t>Финанс</w:t>
      </w:r>
      <w:proofErr w:type="spellEnd"/>
      <w:r w:rsidRPr="005F7AA6">
        <w:rPr>
          <w:sz w:val="26"/>
          <w:szCs w:val="26"/>
          <w:lang w:val="ru-RU"/>
        </w:rPr>
        <w:t xml:space="preserve"> – на 1,0 млн. руб., ЖСК «Надежда» и ЖСК «Надежда-Ступино» - на 0,8 млн. руб., ООО Степ-</w:t>
      </w:r>
      <w:proofErr w:type="spellStart"/>
      <w:r w:rsidRPr="005F7AA6">
        <w:rPr>
          <w:sz w:val="26"/>
          <w:szCs w:val="26"/>
          <w:lang w:val="ru-RU"/>
        </w:rPr>
        <w:t>Билдинг</w:t>
      </w:r>
      <w:proofErr w:type="spellEnd"/>
      <w:r w:rsidRPr="005F7AA6">
        <w:rPr>
          <w:sz w:val="26"/>
          <w:szCs w:val="26"/>
          <w:lang w:val="ru-RU"/>
        </w:rPr>
        <w:t xml:space="preserve"> – 0,8 млн. руб., ООО </w:t>
      </w:r>
      <w:proofErr w:type="spellStart"/>
      <w:r w:rsidRPr="005F7AA6">
        <w:rPr>
          <w:sz w:val="26"/>
          <w:szCs w:val="26"/>
          <w:lang w:val="ru-RU"/>
        </w:rPr>
        <w:t>Сапромет</w:t>
      </w:r>
      <w:proofErr w:type="spellEnd"/>
      <w:r w:rsidRPr="005F7AA6">
        <w:rPr>
          <w:sz w:val="26"/>
          <w:szCs w:val="26"/>
          <w:lang w:val="ru-RU"/>
        </w:rPr>
        <w:t xml:space="preserve"> – 0,7 млн. руб.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П</w:t>
      </w:r>
      <w:r w:rsidRPr="005F7AA6">
        <w:rPr>
          <w:sz w:val="26"/>
          <w:szCs w:val="26"/>
        </w:rPr>
        <w:t xml:space="preserve">о состоянию на </w:t>
      </w:r>
      <w:r w:rsidRPr="005F7AA6">
        <w:rPr>
          <w:sz w:val="26"/>
          <w:szCs w:val="26"/>
          <w:lang w:val="ru-RU"/>
        </w:rPr>
        <w:t>01</w:t>
      </w:r>
      <w:r w:rsidRPr="005F7AA6">
        <w:rPr>
          <w:sz w:val="26"/>
          <w:szCs w:val="26"/>
        </w:rPr>
        <w:t>.</w:t>
      </w:r>
      <w:r w:rsidRPr="005F7AA6">
        <w:rPr>
          <w:sz w:val="26"/>
          <w:szCs w:val="26"/>
          <w:lang w:val="ru-RU"/>
        </w:rPr>
        <w:t>01</w:t>
      </w:r>
      <w:r w:rsidRPr="005F7AA6">
        <w:rPr>
          <w:sz w:val="26"/>
          <w:szCs w:val="26"/>
        </w:rPr>
        <w:t>.20</w:t>
      </w:r>
      <w:r w:rsidRPr="005F7AA6">
        <w:rPr>
          <w:sz w:val="26"/>
          <w:szCs w:val="26"/>
          <w:lang w:val="ru-RU"/>
        </w:rPr>
        <w:t>20</w:t>
      </w:r>
      <w:r w:rsidRPr="005F7AA6">
        <w:rPr>
          <w:sz w:val="26"/>
          <w:szCs w:val="26"/>
        </w:rPr>
        <w:t xml:space="preserve">г. </w:t>
      </w:r>
      <w:r w:rsidRPr="005F7AA6">
        <w:rPr>
          <w:b/>
          <w:sz w:val="26"/>
          <w:szCs w:val="26"/>
          <w:lang w:val="ru-RU"/>
        </w:rPr>
        <w:t>480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b/>
          <w:sz w:val="26"/>
          <w:szCs w:val="26"/>
          <w:lang w:val="ru-RU"/>
        </w:rPr>
        <w:t xml:space="preserve">должников </w:t>
      </w:r>
      <w:r w:rsidRPr="005F7AA6">
        <w:rPr>
          <w:sz w:val="26"/>
          <w:szCs w:val="26"/>
          <w:lang w:val="ru-RU"/>
        </w:rPr>
        <w:t xml:space="preserve">(из них юр. лица - 122, </w:t>
      </w:r>
      <w:proofErr w:type="spellStart"/>
      <w:proofErr w:type="gramStart"/>
      <w:r w:rsidRPr="005F7AA6">
        <w:rPr>
          <w:sz w:val="26"/>
          <w:szCs w:val="26"/>
          <w:lang w:val="ru-RU"/>
        </w:rPr>
        <w:t>физ.лица</w:t>
      </w:r>
      <w:proofErr w:type="spellEnd"/>
      <w:proofErr w:type="gramEnd"/>
      <w:r w:rsidRPr="005F7AA6">
        <w:rPr>
          <w:sz w:val="26"/>
          <w:szCs w:val="26"/>
          <w:lang w:val="ru-RU"/>
        </w:rPr>
        <w:t xml:space="preserve"> – 358 (большая часть которых имеют долги по пени, по основному платежу долга нет).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</w:rPr>
      </w:pPr>
      <w:r w:rsidRPr="005F7AA6">
        <w:rPr>
          <w:sz w:val="26"/>
          <w:szCs w:val="26"/>
        </w:rPr>
        <w:t>Наиболее крупны</w:t>
      </w:r>
      <w:r w:rsidRPr="005F7AA6">
        <w:rPr>
          <w:sz w:val="26"/>
          <w:szCs w:val="26"/>
          <w:lang w:val="ru-RU"/>
        </w:rPr>
        <w:t>е должники (</w:t>
      </w:r>
      <w:r w:rsidRPr="005F7AA6">
        <w:rPr>
          <w:sz w:val="26"/>
          <w:szCs w:val="26"/>
        </w:rPr>
        <w:t>с задолженностью более 1 млн. руб.</w:t>
      </w:r>
      <w:r w:rsidRPr="005F7AA6">
        <w:rPr>
          <w:sz w:val="26"/>
          <w:szCs w:val="26"/>
          <w:lang w:val="ru-RU"/>
        </w:rPr>
        <w:t xml:space="preserve">) - 11 </w:t>
      </w:r>
      <w:r w:rsidRPr="005F7AA6">
        <w:rPr>
          <w:sz w:val="26"/>
          <w:szCs w:val="26"/>
        </w:rPr>
        <w:t>организаци</w:t>
      </w:r>
      <w:r w:rsidRPr="005F7AA6">
        <w:rPr>
          <w:sz w:val="26"/>
          <w:szCs w:val="26"/>
          <w:lang w:val="ru-RU"/>
        </w:rPr>
        <w:t xml:space="preserve">й: </w:t>
      </w:r>
    </w:p>
    <w:p w:rsidR="005F7AA6" w:rsidRPr="005F7AA6" w:rsidRDefault="005F7AA6" w:rsidP="005F7AA6">
      <w:pPr>
        <w:pStyle w:val="21"/>
        <w:numPr>
          <w:ilvl w:val="0"/>
          <w:numId w:val="25"/>
        </w:numPr>
        <w:tabs>
          <w:tab w:val="left" w:pos="567"/>
          <w:tab w:val="left" w:pos="709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</w:rPr>
        <w:t>ООО Инвест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 xml:space="preserve">Ступино – </w:t>
      </w:r>
      <w:r w:rsidRPr="005F7AA6">
        <w:rPr>
          <w:sz w:val="26"/>
          <w:szCs w:val="26"/>
          <w:lang w:val="ru-RU"/>
        </w:rPr>
        <w:t xml:space="preserve">9,5 </w:t>
      </w:r>
      <w:r w:rsidRPr="005F7AA6">
        <w:rPr>
          <w:sz w:val="26"/>
          <w:szCs w:val="26"/>
        </w:rPr>
        <w:t>млн. руб.</w:t>
      </w:r>
      <w:r w:rsidRPr="005F7AA6">
        <w:rPr>
          <w:sz w:val="26"/>
          <w:szCs w:val="26"/>
          <w:lang w:val="ru-RU"/>
        </w:rPr>
        <w:t xml:space="preserve"> (в том числе пени 1,7 млн. руб.), задолженность прошлых лет.</w:t>
      </w:r>
      <w:r w:rsidRPr="005F7AA6">
        <w:rPr>
          <w:sz w:val="26"/>
          <w:szCs w:val="26"/>
        </w:rPr>
        <w:t xml:space="preserve"> </w:t>
      </w:r>
      <w:r w:rsidRPr="005F7AA6">
        <w:rPr>
          <w:sz w:val="26"/>
          <w:szCs w:val="26"/>
          <w:lang w:val="ru-RU"/>
        </w:rPr>
        <w:t xml:space="preserve">Присуждено к взысканию по решению суда основного долга на сумму 9,5 млн. руб. </w:t>
      </w:r>
      <w:proofErr w:type="spellStart"/>
      <w:r w:rsidRPr="005F7AA6">
        <w:rPr>
          <w:sz w:val="26"/>
          <w:szCs w:val="26"/>
          <w:lang w:val="ru-RU"/>
        </w:rPr>
        <w:t>Исп.лист</w:t>
      </w:r>
      <w:proofErr w:type="spellEnd"/>
      <w:r w:rsidRPr="005F7AA6">
        <w:rPr>
          <w:sz w:val="26"/>
          <w:szCs w:val="26"/>
          <w:lang w:val="ru-RU"/>
        </w:rPr>
        <w:t xml:space="preserve"> возвращен в связи с отсутствием имущества у должника. Договор расторгнут.</w:t>
      </w:r>
    </w:p>
    <w:p w:rsidR="005F7AA6" w:rsidRPr="005F7AA6" w:rsidRDefault="005F7AA6" w:rsidP="005F7AA6">
      <w:pPr>
        <w:pStyle w:val="21"/>
        <w:numPr>
          <w:ilvl w:val="0"/>
          <w:numId w:val="25"/>
        </w:numPr>
        <w:tabs>
          <w:tab w:val="left" w:pos="567"/>
          <w:tab w:val="left" w:pos="709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 xml:space="preserve">ООО Гефест – 8,0 млн. руб. (договор окончен 2017г, задолженность прошлых лет). Исполнительные листы в РОСП приостановлены в связи с ведением процедуры БАНКРОТСТВА – </w:t>
      </w:r>
      <w:proofErr w:type="gramStart"/>
      <w:r w:rsidRPr="005F7AA6">
        <w:rPr>
          <w:sz w:val="26"/>
          <w:szCs w:val="26"/>
          <w:lang w:val="ru-RU"/>
        </w:rPr>
        <w:t>наблюдение  (</w:t>
      </w:r>
      <w:proofErr w:type="gramEnd"/>
      <w:r w:rsidRPr="005F7AA6">
        <w:rPr>
          <w:sz w:val="26"/>
          <w:szCs w:val="26"/>
          <w:lang w:val="ru-RU"/>
        </w:rPr>
        <w:t>с 2018г. арендная плата не начислялась).</w:t>
      </w:r>
    </w:p>
    <w:p w:rsidR="005F7AA6" w:rsidRPr="005F7AA6" w:rsidRDefault="005F7AA6" w:rsidP="005F7AA6">
      <w:pPr>
        <w:pStyle w:val="21"/>
        <w:numPr>
          <w:ilvl w:val="0"/>
          <w:numId w:val="25"/>
        </w:numPr>
        <w:tabs>
          <w:tab w:val="left" w:pos="284"/>
          <w:tab w:val="left" w:pos="567"/>
          <w:tab w:val="left" w:pos="709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</w:rPr>
        <w:t xml:space="preserve">ООО </w:t>
      </w:r>
      <w:proofErr w:type="spellStart"/>
      <w:r w:rsidRPr="005F7AA6">
        <w:rPr>
          <w:sz w:val="26"/>
          <w:szCs w:val="26"/>
        </w:rPr>
        <w:t>Аско</w:t>
      </w:r>
      <w:proofErr w:type="spellEnd"/>
      <w:r w:rsidRPr="005F7AA6">
        <w:rPr>
          <w:sz w:val="26"/>
          <w:szCs w:val="26"/>
          <w:lang w:val="ru-RU"/>
        </w:rPr>
        <w:t xml:space="preserve"> -</w:t>
      </w:r>
      <w:r w:rsidRPr="005F7AA6">
        <w:rPr>
          <w:sz w:val="26"/>
          <w:szCs w:val="26"/>
        </w:rPr>
        <w:t xml:space="preserve"> </w:t>
      </w:r>
      <w:r w:rsidRPr="005F7AA6">
        <w:rPr>
          <w:sz w:val="26"/>
          <w:szCs w:val="26"/>
          <w:lang w:val="ru-RU"/>
        </w:rPr>
        <w:t>3,6</w:t>
      </w:r>
      <w:r w:rsidRPr="005F7AA6">
        <w:rPr>
          <w:sz w:val="26"/>
          <w:szCs w:val="26"/>
        </w:rPr>
        <w:t xml:space="preserve"> млн. руб.</w:t>
      </w:r>
      <w:r w:rsidRPr="005F7AA6">
        <w:rPr>
          <w:sz w:val="26"/>
          <w:szCs w:val="26"/>
          <w:lang w:val="ru-RU"/>
        </w:rPr>
        <w:t>, (задолженность прошлых лет). В</w:t>
      </w:r>
      <w:r w:rsidRPr="005F7AA6">
        <w:rPr>
          <w:sz w:val="26"/>
          <w:szCs w:val="26"/>
        </w:rPr>
        <w:t>веде</w:t>
      </w:r>
      <w:r w:rsidRPr="005F7AA6">
        <w:rPr>
          <w:sz w:val="26"/>
          <w:szCs w:val="26"/>
          <w:lang w:val="ru-RU"/>
        </w:rPr>
        <w:t>на</w:t>
      </w:r>
      <w:r w:rsidRPr="005F7AA6">
        <w:rPr>
          <w:sz w:val="26"/>
          <w:szCs w:val="26"/>
        </w:rPr>
        <w:t xml:space="preserve"> процедур</w:t>
      </w:r>
      <w:r w:rsidRPr="005F7AA6">
        <w:rPr>
          <w:sz w:val="26"/>
          <w:szCs w:val="26"/>
          <w:lang w:val="ru-RU"/>
        </w:rPr>
        <w:t>а</w:t>
      </w:r>
      <w:r w:rsidRPr="005F7AA6">
        <w:rPr>
          <w:sz w:val="26"/>
          <w:szCs w:val="26"/>
        </w:rPr>
        <w:t xml:space="preserve"> банкротства</w:t>
      </w:r>
      <w:r w:rsidRPr="005F7AA6">
        <w:rPr>
          <w:sz w:val="26"/>
          <w:szCs w:val="26"/>
          <w:lang w:val="ru-RU"/>
        </w:rPr>
        <w:t>.</w:t>
      </w:r>
    </w:p>
    <w:p w:rsidR="005F7AA6" w:rsidRPr="005F7AA6" w:rsidRDefault="005F7AA6" w:rsidP="005F7AA6">
      <w:pPr>
        <w:pStyle w:val="21"/>
        <w:numPr>
          <w:ilvl w:val="0"/>
          <w:numId w:val="25"/>
        </w:numPr>
        <w:tabs>
          <w:tab w:val="left" w:pos="567"/>
          <w:tab w:val="left" w:pos="709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ООО «</w:t>
      </w:r>
      <w:proofErr w:type="spellStart"/>
      <w:r w:rsidRPr="005F7AA6">
        <w:rPr>
          <w:sz w:val="26"/>
          <w:szCs w:val="26"/>
          <w:lang w:val="ru-RU"/>
        </w:rPr>
        <w:t>Спецтрансавто</w:t>
      </w:r>
      <w:proofErr w:type="spellEnd"/>
      <w:r w:rsidRPr="005F7AA6">
        <w:rPr>
          <w:sz w:val="26"/>
          <w:szCs w:val="26"/>
          <w:lang w:val="ru-RU"/>
        </w:rPr>
        <w:t xml:space="preserve">» - 3,2 млн. руб.  (договор окончен 30.10.2017г), задолженность прошлых лет. Иск на сумму 2,7 млн. руб. (решение АСМО от 15.03.2018г, направлено заявление в АСМО о выдаче исполнительного </w:t>
      </w:r>
      <w:proofErr w:type="gramStart"/>
      <w:r w:rsidRPr="005F7AA6">
        <w:rPr>
          <w:sz w:val="26"/>
          <w:szCs w:val="26"/>
          <w:lang w:val="ru-RU"/>
        </w:rPr>
        <w:t>листа )</w:t>
      </w:r>
      <w:proofErr w:type="gramEnd"/>
    </w:p>
    <w:p w:rsidR="005F7AA6" w:rsidRPr="005F7AA6" w:rsidRDefault="005F7AA6" w:rsidP="005F7AA6">
      <w:pPr>
        <w:pStyle w:val="21"/>
        <w:numPr>
          <w:ilvl w:val="0"/>
          <w:numId w:val="25"/>
        </w:numPr>
        <w:tabs>
          <w:tab w:val="left" w:pos="567"/>
          <w:tab w:val="left" w:pos="709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 xml:space="preserve">ООО </w:t>
      </w:r>
      <w:proofErr w:type="spellStart"/>
      <w:r w:rsidRPr="005F7AA6">
        <w:rPr>
          <w:sz w:val="26"/>
          <w:szCs w:val="26"/>
          <w:lang w:val="ru-RU"/>
        </w:rPr>
        <w:t>Антера</w:t>
      </w:r>
      <w:proofErr w:type="spellEnd"/>
      <w:r w:rsidRPr="005F7AA6">
        <w:rPr>
          <w:sz w:val="26"/>
          <w:szCs w:val="26"/>
          <w:lang w:val="ru-RU"/>
        </w:rPr>
        <w:t xml:space="preserve"> – 2,7 млн. руб. (договор окончен в 2015г, задолженность прошлых лет). Исполнительные листы возвращены взыскателю в связи с невозможностью взыскания.</w:t>
      </w:r>
    </w:p>
    <w:p w:rsidR="005F7AA6" w:rsidRPr="005F7AA6" w:rsidRDefault="005F7AA6" w:rsidP="005F7AA6">
      <w:pPr>
        <w:pStyle w:val="21"/>
        <w:numPr>
          <w:ilvl w:val="0"/>
          <w:numId w:val="25"/>
        </w:numPr>
        <w:tabs>
          <w:tab w:val="left" w:pos="567"/>
          <w:tab w:val="left" w:pos="709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 xml:space="preserve">ЗАО </w:t>
      </w:r>
      <w:proofErr w:type="spellStart"/>
      <w:r w:rsidRPr="005F7AA6">
        <w:rPr>
          <w:sz w:val="26"/>
          <w:szCs w:val="26"/>
          <w:lang w:val="ru-RU"/>
        </w:rPr>
        <w:t>ФинТрастОйл</w:t>
      </w:r>
      <w:proofErr w:type="spellEnd"/>
      <w:r w:rsidRPr="005F7AA6">
        <w:rPr>
          <w:sz w:val="26"/>
          <w:szCs w:val="26"/>
          <w:lang w:val="ru-RU"/>
        </w:rPr>
        <w:t xml:space="preserve"> – 2,2 млн. руб. Иски на сумму 1,3 млн. руб. на рассмотрении в АСМО. На текущую задолженность (0,6 млн. руб.) должнику направлена претензия.</w:t>
      </w:r>
    </w:p>
    <w:p w:rsidR="005F7AA6" w:rsidRPr="005F7AA6" w:rsidRDefault="005F7AA6" w:rsidP="005F7AA6">
      <w:pPr>
        <w:pStyle w:val="21"/>
        <w:numPr>
          <w:ilvl w:val="0"/>
          <w:numId w:val="25"/>
        </w:numPr>
        <w:tabs>
          <w:tab w:val="left" w:pos="567"/>
          <w:tab w:val="left" w:pos="709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lastRenderedPageBreak/>
        <w:t xml:space="preserve">ООО </w:t>
      </w:r>
      <w:proofErr w:type="spellStart"/>
      <w:r w:rsidRPr="005F7AA6">
        <w:rPr>
          <w:sz w:val="26"/>
          <w:szCs w:val="26"/>
          <w:lang w:val="ru-RU"/>
        </w:rPr>
        <w:t>Стройспектр</w:t>
      </w:r>
      <w:proofErr w:type="spellEnd"/>
      <w:r w:rsidRPr="005F7AA6">
        <w:rPr>
          <w:sz w:val="26"/>
          <w:szCs w:val="26"/>
          <w:lang w:val="ru-RU"/>
        </w:rPr>
        <w:t>-С ТД – 2,6 млн. руб. (договор окончен в 2015г, задолженность прошлых лет). Исполнительные листы возвращены в связи с отсутствием имущества у должника. (Арбитражным судом МО в иске о признании задолженности безнадежной к взысканию отказано).</w:t>
      </w:r>
    </w:p>
    <w:p w:rsidR="005F7AA6" w:rsidRPr="005F7AA6" w:rsidRDefault="005F7AA6" w:rsidP="005F7AA6">
      <w:pPr>
        <w:pStyle w:val="21"/>
        <w:numPr>
          <w:ilvl w:val="0"/>
          <w:numId w:val="25"/>
        </w:numPr>
        <w:tabs>
          <w:tab w:val="left" w:pos="567"/>
          <w:tab w:val="left" w:pos="709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ЖСК «Надежда» и ЖСК «Надежда-Ступино» - 2,5 млн. руб. Должникам направлены претензии. Иски на сумму 2,7 млн. руб. на рассмотрении в АСМО</w:t>
      </w:r>
    </w:p>
    <w:p w:rsidR="005F7AA6" w:rsidRPr="005F7AA6" w:rsidRDefault="005F7AA6" w:rsidP="005F7AA6">
      <w:pPr>
        <w:pStyle w:val="21"/>
        <w:numPr>
          <w:ilvl w:val="0"/>
          <w:numId w:val="25"/>
        </w:numPr>
        <w:tabs>
          <w:tab w:val="left" w:pos="567"/>
          <w:tab w:val="left" w:pos="709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 xml:space="preserve">ЗАО СПО </w:t>
      </w:r>
      <w:proofErr w:type="spellStart"/>
      <w:r w:rsidRPr="005F7AA6">
        <w:rPr>
          <w:sz w:val="26"/>
          <w:szCs w:val="26"/>
          <w:lang w:val="ru-RU"/>
        </w:rPr>
        <w:t>Агропромстройпроект</w:t>
      </w:r>
      <w:proofErr w:type="spellEnd"/>
      <w:r w:rsidRPr="005F7AA6">
        <w:rPr>
          <w:sz w:val="26"/>
          <w:szCs w:val="26"/>
          <w:lang w:val="ru-RU"/>
        </w:rPr>
        <w:t xml:space="preserve"> – 2,2 млн. руб. – (задолженность прошлых лет). Банкрот.</w:t>
      </w:r>
    </w:p>
    <w:p w:rsidR="005F7AA6" w:rsidRPr="005F7AA6" w:rsidRDefault="005F7AA6" w:rsidP="005F7AA6">
      <w:pPr>
        <w:pStyle w:val="21"/>
        <w:numPr>
          <w:ilvl w:val="0"/>
          <w:numId w:val="25"/>
        </w:numPr>
        <w:tabs>
          <w:tab w:val="left" w:pos="567"/>
          <w:tab w:val="left" w:pos="709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ООО «РВВТ-</w:t>
      </w:r>
      <w:proofErr w:type="spellStart"/>
      <w:r w:rsidRPr="005F7AA6">
        <w:rPr>
          <w:sz w:val="26"/>
          <w:szCs w:val="26"/>
          <w:lang w:val="ru-RU"/>
        </w:rPr>
        <w:t>Финанс</w:t>
      </w:r>
      <w:proofErr w:type="spellEnd"/>
      <w:r w:rsidRPr="005F7AA6">
        <w:rPr>
          <w:sz w:val="26"/>
          <w:szCs w:val="26"/>
          <w:lang w:val="ru-RU"/>
        </w:rPr>
        <w:t>» - 2,4 млн. руб. БАНКРОТ, задолженность 1 млн. руб. включена в РТК. (задолженность прошлых лет). Иски на текущую задолженность 0,8 млн. руб. на рассмотрении в суде.</w:t>
      </w:r>
    </w:p>
    <w:p w:rsidR="005F7AA6" w:rsidRPr="005F7AA6" w:rsidRDefault="005F7AA6" w:rsidP="005F7AA6">
      <w:pPr>
        <w:pStyle w:val="21"/>
        <w:numPr>
          <w:ilvl w:val="0"/>
          <w:numId w:val="25"/>
        </w:numPr>
        <w:tabs>
          <w:tab w:val="left" w:pos="567"/>
          <w:tab w:val="left" w:pos="709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ООО «Новый город» - 1,2 млн. руб. Задолженность образовалась за 4 кв.2019г. Должнику направлена претензия.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tabs>
          <w:tab w:val="left" w:pos="567"/>
          <w:tab w:val="left" w:pos="709"/>
        </w:tabs>
        <w:ind w:firstLine="709"/>
        <w:rPr>
          <w:sz w:val="26"/>
          <w:szCs w:val="26"/>
          <w:lang w:val="ru-RU"/>
        </w:rPr>
      </w:pPr>
      <w:r w:rsidRPr="005F7AA6">
        <w:rPr>
          <w:b/>
          <w:sz w:val="26"/>
          <w:szCs w:val="26"/>
          <w:lang w:val="ru-RU"/>
        </w:rPr>
        <w:t>Списана задолженность невозможная к взысканию</w:t>
      </w:r>
      <w:r w:rsidRPr="005F7AA6">
        <w:rPr>
          <w:sz w:val="26"/>
          <w:szCs w:val="26"/>
          <w:lang w:val="ru-RU"/>
        </w:rPr>
        <w:t xml:space="preserve"> на общую сумму 4,9 млн. руб.:</w:t>
      </w:r>
    </w:p>
    <w:p w:rsidR="005F7AA6" w:rsidRPr="005F7AA6" w:rsidRDefault="005F7AA6" w:rsidP="005F7AA6">
      <w:pPr>
        <w:pStyle w:val="21"/>
        <w:tabs>
          <w:tab w:val="left" w:pos="567"/>
          <w:tab w:val="left" w:pos="709"/>
        </w:tabs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ООО Вита - 2,482 млн. руб. – акт о признании безнадежной к взысканию задолженности по платежам в бюджет городского округа Ступино Московской области от 12.11.2019г №1</w:t>
      </w:r>
    </w:p>
    <w:p w:rsidR="005F7AA6" w:rsidRPr="005F7AA6" w:rsidRDefault="005F7AA6" w:rsidP="005F7AA6">
      <w:pPr>
        <w:pStyle w:val="21"/>
        <w:tabs>
          <w:tab w:val="left" w:pos="567"/>
          <w:tab w:val="left" w:pos="709"/>
        </w:tabs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ОАО ЖЗПМ – 0,132 млн. руб.- акт о признании безнадежной к взысканию задолженности по платежам в бюджет городского округа Ступино Московской области от 12.11.2019г №2</w:t>
      </w:r>
    </w:p>
    <w:p w:rsidR="005F7AA6" w:rsidRPr="005F7AA6" w:rsidRDefault="005F7AA6" w:rsidP="005F7AA6">
      <w:pPr>
        <w:pStyle w:val="21"/>
        <w:tabs>
          <w:tab w:val="left" w:pos="567"/>
          <w:tab w:val="left" w:pos="709"/>
        </w:tabs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АСА-</w:t>
      </w:r>
      <w:proofErr w:type="spellStart"/>
      <w:r w:rsidRPr="005F7AA6">
        <w:rPr>
          <w:sz w:val="26"/>
          <w:szCs w:val="26"/>
          <w:lang w:val="ru-RU"/>
        </w:rPr>
        <w:t>Аэродизайн</w:t>
      </w:r>
      <w:proofErr w:type="spellEnd"/>
      <w:r w:rsidRPr="005F7AA6">
        <w:rPr>
          <w:sz w:val="26"/>
          <w:szCs w:val="26"/>
          <w:lang w:val="ru-RU"/>
        </w:rPr>
        <w:t xml:space="preserve"> - 1,556 млн. </w:t>
      </w:r>
      <w:proofErr w:type="spellStart"/>
      <w:r w:rsidRPr="005F7AA6">
        <w:rPr>
          <w:sz w:val="26"/>
          <w:szCs w:val="26"/>
          <w:lang w:val="ru-RU"/>
        </w:rPr>
        <w:t>руб</w:t>
      </w:r>
      <w:proofErr w:type="spellEnd"/>
      <w:r w:rsidRPr="005F7AA6">
        <w:rPr>
          <w:sz w:val="26"/>
          <w:szCs w:val="26"/>
          <w:lang w:val="ru-RU"/>
        </w:rPr>
        <w:t xml:space="preserve"> - акт о признании безнадежной к взысканию задолженности по платежам в бюджет городского округа Ступино Московской области от 12.11.2019г №3</w:t>
      </w:r>
    </w:p>
    <w:p w:rsidR="005F7AA6" w:rsidRPr="005F7AA6" w:rsidRDefault="005F7AA6" w:rsidP="005F7AA6">
      <w:pPr>
        <w:pStyle w:val="21"/>
        <w:tabs>
          <w:tab w:val="left" w:pos="567"/>
          <w:tab w:val="left" w:pos="709"/>
        </w:tabs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 xml:space="preserve">ООО </w:t>
      </w:r>
      <w:proofErr w:type="spellStart"/>
      <w:r w:rsidRPr="005F7AA6">
        <w:rPr>
          <w:sz w:val="26"/>
          <w:szCs w:val="26"/>
          <w:lang w:val="ru-RU"/>
        </w:rPr>
        <w:t>Элементал</w:t>
      </w:r>
      <w:proofErr w:type="spellEnd"/>
      <w:r w:rsidRPr="005F7AA6">
        <w:rPr>
          <w:sz w:val="26"/>
          <w:szCs w:val="26"/>
          <w:lang w:val="ru-RU"/>
        </w:rPr>
        <w:t xml:space="preserve"> - 0,731 млн. руб. - акт о признании безнадежной к взысканию задолженности по платежам в бюджет городского округа Ступино Московской области от 12.11.2019г №4.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b/>
          <w:sz w:val="26"/>
          <w:szCs w:val="26"/>
          <w:lang w:val="ru-RU"/>
        </w:rPr>
      </w:pPr>
      <w:r w:rsidRPr="005F7AA6">
        <w:rPr>
          <w:sz w:val="26"/>
          <w:szCs w:val="26"/>
        </w:rPr>
        <w:t xml:space="preserve">В целях снижения недоимки Комитетом по управлению имуществом проводилась </w:t>
      </w:r>
      <w:proofErr w:type="spellStart"/>
      <w:r w:rsidRPr="005F7AA6">
        <w:rPr>
          <w:b/>
          <w:sz w:val="26"/>
          <w:szCs w:val="26"/>
        </w:rPr>
        <w:t>претензионно</w:t>
      </w:r>
      <w:proofErr w:type="spellEnd"/>
      <w:r w:rsidRPr="005F7AA6">
        <w:rPr>
          <w:b/>
          <w:sz w:val="26"/>
          <w:szCs w:val="26"/>
        </w:rPr>
        <w:t xml:space="preserve"> - исковая работа. </w:t>
      </w:r>
      <w:r w:rsidRPr="005F7AA6">
        <w:rPr>
          <w:sz w:val="26"/>
          <w:szCs w:val="26"/>
        </w:rPr>
        <w:t xml:space="preserve">За </w:t>
      </w:r>
      <w:r w:rsidRPr="005F7AA6">
        <w:rPr>
          <w:sz w:val="26"/>
          <w:szCs w:val="26"/>
          <w:lang w:val="ru-RU"/>
        </w:rPr>
        <w:t xml:space="preserve">2019г подготовлено и </w:t>
      </w:r>
      <w:r w:rsidRPr="005F7AA6">
        <w:rPr>
          <w:sz w:val="26"/>
          <w:szCs w:val="26"/>
        </w:rPr>
        <w:t>направлен</w:t>
      </w:r>
      <w:r w:rsidRPr="005F7AA6">
        <w:rPr>
          <w:sz w:val="26"/>
          <w:szCs w:val="26"/>
          <w:lang w:val="ru-RU"/>
        </w:rPr>
        <w:t>о</w:t>
      </w:r>
      <w:r w:rsidRPr="005F7AA6">
        <w:rPr>
          <w:sz w:val="26"/>
          <w:szCs w:val="26"/>
        </w:rPr>
        <w:t xml:space="preserve"> </w:t>
      </w:r>
      <w:r w:rsidRPr="005F7AA6">
        <w:rPr>
          <w:sz w:val="26"/>
          <w:szCs w:val="26"/>
          <w:u w:val="single"/>
          <w:lang w:val="ru-RU"/>
        </w:rPr>
        <w:t>439</w:t>
      </w:r>
      <w:r w:rsidRPr="005F7AA6">
        <w:rPr>
          <w:sz w:val="26"/>
          <w:szCs w:val="26"/>
          <w:u w:val="single"/>
        </w:rPr>
        <w:t xml:space="preserve"> претензи</w:t>
      </w:r>
      <w:r w:rsidRPr="005F7AA6">
        <w:rPr>
          <w:sz w:val="26"/>
          <w:szCs w:val="26"/>
          <w:u w:val="single"/>
          <w:lang w:val="ru-RU"/>
        </w:rPr>
        <w:t>й</w:t>
      </w:r>
      <w:r w:rsidRPr="005F7AA6">
        <w:rPr>
          <w:sz w:val="26"/>
          <w:szCs w:val="26"/>
        </w:rPr>
        <w:t xml:space="preserve"> должникам арендных платежей </w:t>
      </w:r>
      <w:r w:rsidRPr="005F7AA6">
        <w:rPr>
          <w:sz w:val="26"/>
          <w:szCs w:val="26"/>
          <w:lang w:val="ru-RU"/>
        </w:rPr>
        <w:t xml:space="preserve">за землю </w:t>
      </w:r>
      <w:r w:rsidRPr="005F7AA6">
        <w:rPr>
          <w:sz w:val="26"/>
          <w:szCs w:val="26"/>
        </w:rPr>
        <w:t xml:space="preserve">на общую сумму </w:t>
      </w:r>
      <w:r w:rsidRPr="005F7AA6">
        <w:rPr>
          <w:b/>
          <w:sz w:val="26"/>
          <w:szCs w:val="26"/>
          <w:lang w:val="ru-RU"/>
        </w:rPr>
        <w:t>25,8</w:t>
      </w:r>
      <w:r w:rsidRPr="005F7AA6">
        <w:rPr>
          <w:b/>
          <w:sz w:val="26"/>
          <w:szCs w:val="26"/>
        </w:rPr>
        <w:t xml:space="preserve"> млн. руб.</w:t>
      </w:r>
      <w:r w:rsidRPr="005F7AA6">
        <w:rPr>
          <w:sz w:val="26"/>
          <w:szCs w:val="26"/>
          <w:lang w:val="ru-RU"/>
        </w:rPr>
        <w:t xml:space="preserve"> По направленным претензиям, поступила оплата на общую сумму </w:t>
      </w:r>
      <w:r w:rsidRPr="005F7AA6">
        <w:rPr>
          <w:b/>
          <w:sz w:val="26"/>
          <w:szCs w:val="26"/>
          <w:lang w:val="ru-RU"/>
        </w:rPr>
        <w:t xml:space="preserve">7,9 млн. руб.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 xml:space="preserve">В судебные инстанции направлено </w:t>
      </w:r>
      <w:r w:rsidRPr="005F7AA6">
        <w:rPr>
          <w:b/>
          <w:sz w:val="26"/>
          <w:szCs w:val="26"/>
          <w:lang w:val="ru-RU"/>
        </w:rPr>
        <w:t>15 исковых заявлений</w:t>
      </w:r>
      <w:r w:rsidRPr="005F7AA6">
        <w:rPr>
          <w:sz w:val="26"/>
          <w:szCs w:val="26"/>
          <w:lang w:val="ru-RU"/>
        </w:rPr>
        <w:t xml:space="preserve"> на общую сумм</w:t>
      </w:r>
      <w:r w:rsidRPr="005F7AA6">
        <w:rPr>
          <w:b/>
          <w:sz w:val="26"/>
          <w:szCs w:val="26"/>
          <w:lang w:val="ru-RU"/>
        </w:rPr>
        <w:t xml:space="preserve"> 8,4 млн. руб. </w:t>
      </w:r>
      <w:r w:rsidRPr="005F7AA6">
        <w:rPr>
          <w:sz w:val="26"/>
          <w:szCs w:val="26"/>
          <w:lang w:val="ru-RU"/>
        </w:rPr>
        <w:t xml:space="preserve">На отчетную дату принято решений в пользу истца по 10 искам на общую сумму 5,9 млн. руб., 5 исков на общую сумму 2,5 млн. руб. на рассмотрении в суде. По 5 искам (ООО </w:t>
      </w:r>
      <w:proofErr w:type="spellStart"/>
      <w:r w:rsidRPr="005F7AA6">
        <w:rPr>
          <w:sz w:val="26"/>
          <w:szCs w:val="26"/>
          <w:lang w:val="ru-RU"/>
        </w:rPr>
        <w:t>Инсстрой</w:t>
      </w:r>
      <w:proofErr w:type="spellEnd"/>
      <w:r w:rsidRPr="005F7AA6">
        <w:rPr>
          <w:sz w:val="26"/>
          <w:szCs w:val="26"/>
          <w:lang w:val="ru-RU"/>
        </w:rPr>
        <w:t xml:space="preserve">, ООО </w:t>
      </w:r>
      <w:proofErr w:type="spellStart"/>
      <w:r w:rsidRPr="005F7AA6">
        <w:rPr>
          <w:sz w:val="26"/>
          <w:szCs w:val="26"/>
          <w:lang w:val="ru-RU"/>
        </w:rPr>
        <w:t>Сапромет</w:t>
      </w:r>
      <w:proofErr w:type="spellEnd"/>
      <w:r w:rsidRPr="005F7AA6">
        <w:rPr>
          <w:sz w:val="26"/>
          <w:szCs w:val="26"/>
          <w:lang w:val="ru-RU"/>
        </w:rPr>
        <w:t xml:space="preserve">, Яковлев С.А., АО </w:t>
      </w:r>
      <w:proofErr w:type="spellStart"/>
      <w:r w:rsidRPr="005F7AA6">
        <w:rPr>
          <w:sz w:val="26"/>
          <w:szCs w:val="26"/>
          <w:lang w:val="ru-RU"/>
        </w:rPr>
        <w:t>Финтрастойл</w:t>
      </w:r>
      <w:proofErr w:type="spellEnd"/>
      <w:r w:rsidRPr="005F7AA6">
        <w:rPr>
          <w:sz w:val="26"/>
          <w:szCs w:val="26"/>
          <w:lang w:val="ru-RU"/>
        </w:rPr>
        <w:t>) погашена задолженность в сумме 2,3 млн. руб.</w:t>
      </w:r>
    </w:p>
    <w:p w:rsidR="005F7AA6" w:rsidRPr="005F7AA6" w:rsidRDefault="005F7AA6" w:rsidP="005F7AA6">
      <w:pPr>
        <w:tabs>
          <w:tab w:val="left" w:pos="4110"/>
        </w:tabs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В отношении ООО Наш город по решению суда (иск прошлых лет) присуждено к взысканию основного долга на сумму 1 млн. руб. Договор расторгнут. Должник представил график погашения задолженности (по состоянию на 01.01.2020г. задолженность составляет 150 тыс. руб. График не выполняется.)</w:t>
      </w:r>
    </w:p>
    <w:p w:rsidR="005F7AA6" w:rsidRPr="005F7AA6" w:rsidRDefault="005F7AA6" w:rsidP="005F7AA6">
      <w:pPr>
        <w:tabs>
          <w:tab w:val="left" w:pos="4110"/>
        </w:tabs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По ООО Вольтера – БАНКРОТ (сумма задолженности 0,8 млн. руб., В АСМО направлен пакет документов для включения задолженности в реестр требований кредиторов. Сумма задолженности включена в реестр кредиторов. </w:t>
      </w:r>
    </w:p>
    <w:p w:rsidR="005F7AA6" w:rsidRPr="005F7AA6" w:rsidRDefault="005F7AA6" w:rsidP="005F7AA6">
      <w:pPr>
        <w:tabs>
          <w:tab w:val="left" w:pos="4110"/>
        </w:tabs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В связи с невозможностью взыскания по результатам исполнительного производства в 2018 году в Арбитражный суд МО направлялся иск о признании </w:t>
      </w:r>
      <w:r w:rsidRPr="005F7AA6">
        <w:rPr>
          <w:sz w:val="26"/>
          <w:szCs w:val="26"/>
        </w:rPr>
        <w:lastRenderedPageBreak/>
        <w:t xml:space="preserve">задолженности безнадежной к взысканию по ООО ТД </w:t>
      </w:r>
      <w:proofErr w:type="spellStart"/>
      <w:r w:rsidRPr="005F7AA6">
        <w:rPr>
          <w:sz w:val="26"/>
          <w:szCs w:val="26"/>
        </w:rPr>
        <w:t>Стройспектр</w:t>
      </w:r>
      <w:proofErr w:type="spellEnd"/>
      <w:r w:rsidRPr="005F7AA6">
        <w:rPr>
          <w:sz w:val="26"/>
          <w:szCs w:val="26"/>
        </w:rPr>
        <w:t>-С, на сумму 2,6 млн. руб. Судом в удовлетворении заявленных требований отказано.</w:t>
      </w:r>
    </w:p>
    <w:p w:rsidR="005F7AA6" w:rsidRPr="005F7AA6" w:rsidRDefault="005F7AA6" w:rsidP="005F7AA6">
      <w:pPr>
        <w:pStyle w:val="21"/>
        <w:ind w:firstLine="709"/>
        <w:rPr>
          <w:b/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</w:rPr>
        <w:t xml:space="preserve">Поступления </w:t>
      </w:r>
      <w:r w:rsidRPr="005F7AA6">
        <w:rPr>
          <w:b/>
          <w:sz w:val="26"/>
          <w:szCs w:val="26"/>
        </w:rPr>
        <w:t>арендных платежей за земли, находящиеся в собственности городских округов</w:t>
      </w:r>
      <w:r w:rsidRPr="005F7AA6">
        <w:rPr>
          <w:sz w:val="26"/>
          <w:szCs w:val="26"/>
        </w:rPr>
        <w:t xml:space="preserve"> составили </w:t>
      </w:r>
      <w:r w:rsidRPr="005F7AA6">
        <w:rPr>
          <w:b/>
          <w:sz w:val="26"/>
          <w:szCs w:val="26"/>
          <w:lang w:val="ru-RU"/>
        </w:rPr>
        <w:t>4,1 млн.</w:t>
      </w:r>
      <w:r w:rsidRPr="005F7AA6">
        <w:rPr>
          <w:b/>
          <w:sz w:val="26"/>
          <w:szCs w:val="26"/>
        </w:rPr>
        <w:t xml:space="preserve"> руб</w:t>
      </w:r>
      <w:r w:rsidRPr="005F7AA6">
        <w:rPr>
          <w:sz w:val="26"/>
          <w:szCs w:val="26"/>
        </w:rPr>
        <w:t xml:space="preserve">. Доходный источник исполнен на </w:t>
      </w:r>
      <w:r w:rsidRPr="005F7AA6">
        <w:rPr>
          <w:sz w:val="26"/>
          <w:szCs w:val="26"/>
          <w:lang w:val="ru-RU"/>
        </w:rPr>
        <w:t>101,6</w:t>
      </w:r>
      <w:r w:rsidRPr="005F7AA6">
        <w:rPr>
          <w:sz w:val="26"/>
          <w:szCs w:val="26"/>
        </w:rPr>
        <w:t>% к годовым плановым назначениям</w:t>
      </w:r>
      <w:r w:rsidRPr="005F7AA6">
        <w:rPr>
          <w:sz w:val="26"/>
          <w:szCs w:val="26"/>
          <w:lang w:val="ru-RU"/>
        </w:rPr>
        <w:t xml:space="preserve"> (превышение плана на 66,9 тыс. руб.)</w:t>
      </w:r>
      <w:r w:rsidRPr="005F7AA6">
        <w:rPr>
          <w:sz w:val="26"/>
          <w:szCs w:val="26"/>
        </w:rPr>
        <w:t xml:space="preserve">. </w:t>
      </w:r>
      <w:r w:rsidRPr="005F7AA6">
        <w:rPr>
          <w:sz w:val="26"/>
          <w:szCs w:val="26"/>
          <w:lang w:val="ru-RU"/>
        </w:rPr>
        <w:t>К</w:t>
      </w:r>
      <w:r w:rsidRPr="005F7AA6">
        <w:rPr>
          <w:sz w:val="26"/>
          <w:szCs w:val="26"/>
        </w:rPr>
        <w:t xml:space="preserve"> уровню </w:t>
      </w:r>
      <w:r w:rsidRPr="005F7AA6">
        <w:rPr>
          <w:sz w:val="26"/>
          <w:szCs w:val="26"/>
          <w:lang w:val="ru-RU"/>
        </w:rPr>
        <w:t xml:space="preserve">2018г. поступления увеличились на 1,6% или на 66,8 тыс. руб.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</w:rPr>
        <w:t>Задолженность по арендным платежам по состоянию на 01.</w:t>
      </w:r>
      <w:r w:rsidRPr="005F7AA6">
        <w:rPr>
          <w:sz w:val="26"/>
          <w:szCs w:val="26"/>
          <w:lang w:val="ru-RU"/>
        </w:rPr>
        <w:t>01</w:t>
      </w:r>
      <w:r w:rsidRPr="005F7AA6">
        <w:rPr>
          <w:sz w:val="26"/>
          <w:szCs w:val="26"/>
        </w:rPr>
        <w:t>.20</w:t>
      </w:r>
      <w:r w:rsidRPr="005F7AA6">
        <w:rPr>
          <w:sz w:val="26"/>
          <w:szCs w:val="26"/>
          <w:lang w:val="ru-RU"/>
        </w:rPr>
        <w:t>20</w:t>
      </w:r>
      <w:r w:rsidRPr="005F7AA6">
        <w:rPr>
          <w:sz w:val="26"/>
          <w:szCs w:val="26"/>
        </w:rPr>
        <w:t>г.</w:t>
      </w:r>
      <w:r w:rsidRPr="005F7AA6">
        <w:rPr>
          <w:sz w:val="26"/>
          <w:szCs w:val="26"/>
          <w:lang w:val="ru-RU"/>
        </w:rPr>
        <w:t xml:space="preserve"> отсутствует.</w:t>
      </w:r>
    </w:p>
    <w:p w:rsidR="005F7AA6" w:rsidRPr="005F7AA6" w:rsidRDefault="005F7AA6" w:rsidP="005F7AA6">
      <w:pPr>
        <w:pStyle w:val="21"/>
        <w:ind w:firstLine="709"/>
        <w:rPr>
          <w:b/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</w:rPr>
      </w:pPr>
      <w:r w:rsidRPr="005F7AA6">
        <w:rPr>
          <w:sz w:val="26"/>
          <w:szCs w:val="26"/>
        </w:rPr>
        <w:t xml:space="preserve">Поступления </w:t>
      </w:r>
      <w:r w:rsidRPr="005F7AA6">
        <w:rPr>
          <w:b/>
          <w:sz w:val="26"/>
          <w:szCs w:val="26"/>
        </w:rPr>
        <w:t>арендных платежей за нежилые помещения, находящиеся в оперативном управлении</w:t>
      </w:r>
      <w:r w:rsidRPr="005F7AA6">
        <w:rPr>
          <w:sz w:val="26"/>
          <w:szCs w:val="26"/>
        </w:rPr>
        <w:t xml:space="preserve">, составили </w:t>
      </w:r>
      <w:r w:rsidRPr="005F7AA6">
        <w:rPr>
          <w:b/>
          <w:sz w:val="26"/>
          <w:szCs w:val="26"/>
        </w:rPr>
        <w:t>4,2 млн. руб</w:t>
      </w:r>
      <w:r w:rsidRPr="005F7AA6">
        <w:rPr>
          <w:sz w:val="26"/>
          <w:szCs w:val="26"/>
        </w:rPr>
        <w:t>. и исполнены на 98,4% к годовому плану (недополучено 66,6 тыс. руб.). К уровню 2018 года поступления снизились на 28,7% или на 1,7 млн. руб., что связано с уменьшением общей суммы начислений по договорам 2019г.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</w:rPr>
        <w:t>Задолженность по арендным платежам по состоянию на 01.</w:t>
      </w:r>
      <w:r w:rsidRPr="005F7AA6">
        <w:rPr>
          <w:sz w:val="26"/>
          <w:szCs w:val="26"/>
          <w:lang w:val="ru-RU"/>
        </w:rPr>
        <w:t>01</w:t>
      </w:r>
      <w:r w:rsidRPr="005F7AA6">
        <w:rPr>
          <w:sz w:val="26"/>
          <w:szCs w:val="26"/>
        </w:rPr>
        <w:t>.20</w:t>
      </w:r>
      <w:r w:rsidRPr="005F7AA6">
        <w:rPr>
          <w:sz w:val="26"/>
          <w:szCs w:val="26"/>
          <w:lang w:val="ru-RU"/>
        </w:rPr>
        <w:t>20</w:t>
      </w:r>
      <w:r w:rsidRPr="005F7AA6">
        <w:rPr>
          <w:sz w:val="26"/>
          <w:szCs w:val="26"/>
        </w:rPr>
        <w:t>г.</w:t>
      </w:r>
      <w:r w:rsidRPr="005F7AA6">
        <w:rPr>
          <w:sz w:val="26"/>
          <w:szCs w:val="26"/>
          <w:lang w:val="ru-RU"/>
        </w:rPr>
        <w:t xml:space="preserve"> составила 56,2 тыс. руб.</w:t>
      </w:r>
    </w:p>
    <w:p w:rsidR="005F7AA6" w:rsidRPr="005F7AA6" w:rsidRDefault="005F7AA6" w:rsidP="005F7AA6">
      <w:pPr>
        <w:pStyle w:val="21"/>
        <w:ind w:firstLine="709"/>
        <w:rPr>
          <w:b/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Поступления </w:t>
      </w:r>
      <w:r w:rsidRPr="005F7AA6">
        <w:rPr>
          <w:b/>
          <w:bCs/>
          <w:sz w:val="26"/>
          <w:szCs w:val="26"/>
        </w:rPr>
        <w:t>арендных платежей за нежилые помещения, находящиеся в казне,</w:t>
      </w:r>
      <w:r w:rsidRPr="005F7AA6">
        <w:rPr>
          <w:sz w:val="26"/>
          <w:szCs w:val="26"/>
        </w:rPr>
        <w:t xml:space="preserve"> составили </w:t>
      </w:r>
      <w:r w:rsidRPr="005F7AA6">
        <w:rPr>
          <w:b/>
          <w:sz w:val="26"/>
          <w:szCs w:val="26"/>
        </w:rPr>
        <w:t>3,5 млн. руб</w:t>
      </w:r>
      <w:r w:rsidRPr="005F7AA6">
        <w:rPr>
          <w:sz w:val="26"/>
          <w:szCs w:val="26"/>
        </w:rPr>
        <w:t>. и исполнены на 104,6% к годовым плановым назначениям (превышение плана на 154,7 тыс. руб.), что связано с оплатой арендатором ООО «</w:t>
      </w:r>
      <w:proofErr w:type="spellStart"/>
      <w:r w:rsidRPr="005F7AA6">
        <w:rPr>
          <w:sz w:val="26"/>
          <w:szCs w:val="26"/>
        </w:rPr>
        <w:t>Леда</w:t>
      </w:r>
      <w:proofErr w:type="spellEnd"/>
      <w:r w:rsidRPr="005F7AA6">
        <w:rPr>
          <w:sz w:val="26"/>
          <w:szCs w:val="26"/>
        </w:rPr>
        <w:t xml:space="preserve">-СТ» </w:t>
      </w:r>
      <w:r w:rsidRPr="005F7AA6">
        <w:rPr>
          <w:bCs/>
          <w:sz w:val="26"/>
          <w:szCs w:val="26"/>
        </w:rPr>
        <w:t>арендных платежей</w:t>
      </w:r>
      <w:r w:rsidRPr="005F7AA6">
        <w:rPr>
          <w:sz w:val="26"/>
          <w:szCs w:val="26"/>
        </w:rPr>
        <w:t xml:space="preserve"> за фактическое пользование за период ноябрь-декабрь 2019г.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К факту 2018г. отмечается снижение на 36,6% или на 2 млн. руб., в связи с тем, что в 2018 году поступили платежи за фактическое использование имущества, переданного от поселений в городской округ Ступино (в настоящее время имущество закреплено на праве хозяйственного ведения за муниципальными унитарными предприятиями и на праве оперативного управления за муниципальными учреждениями).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</w:rPr>
        <w:t>Задолженность по арендным платежам по состоянию на 01.</w:t>
      </w:r>
      <w:r w:rsidRPr="005F7AA6">
        <w:rPr>
          <w:sz w:val="26"/>
          <w:szCs w:val="26"/>
          <w:lang w:val="ru-RU"/>
        </w:rPr>
        <w:t>01</w:t>
      </w:r>
      <w:r w:rsidRPr="005F7AA6">
        <w:rPr>
          <w:sz w:val="26"/>
          <w:szCs w:val="26"/>
        </w:rPr>
        <w:t>.20</w:t>
      </w:r>
      <w:r w:rsidRPr="005F7AA6">
        <w:rPr>
          <w:sz w:val="26"/>
          <w:szCs w:val="26"/>
          <w:lang w:val="ru-RU"/>
        </w:rPr>
        <w:t>20</w:t>
      </w:r>
      <w:r w:rsidRPr="005F7AA6">
        <w:rPr>
          <w:sz w:val="26"/>
          <w:szCs w:val="26"/>
        </w:rPr>
        <w:t>г.</w:t>
      </w:r>
      <w:r w:rsidRPr="005F7AA6">
        <w:rPr>
          <w:sz w:val="26"/>
          <w:szCs w:val="26"/>
          <w:lang w:val="ru-RU"/>
        </w:rPr>
        <w:t xml:space="preserve"> отсутствует.</w:t>
      </w:r>
    </w:p>
    <w:p w:rsidR="005F7AA6" w:rsidRPr="005F7AA6" w:rsidRDefault="005F7AA6" w:rsidP="005F7AA6">
      <w:pPr>
        <w:pStyle w:val="21"/>
        <w:ind w:firstLine="709"/>
        <w:rPr>
          <w:b/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tabs>
          <w:tab w:val="left" w:pos="0"/>
        </w:tabs>
        <w:ind w:firstLine="709"/>
        <w:rPr>
          <w:sz w:val="26"/>
          <w:szCs w:val="26"/>
        </w:rPr>
      </w:pPr>
      <w:r w:rsidRPr="005F7AA6">
        <w:rPr>
          <w:b/>
          <w:sz w:val="26"/>
          <w:szCs w:val="26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</w:r>
      <w:r w:rsidRPr="005F7AA6">
        <w:rPr>
          <w:b/>
          <w:sz w:val="26"/>
          <w:szCs w:val="26"/>
          <w:lang w:val="ru-RU"/>
        </w:rPr>
        <w:t>,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 xml:space="preserve">составили </w:t>
      </w:r>
      <w:r w:rsidRPr="005F7AA6">
        <w:rPr>
          <w:b/>
          <w:sz w:val="26"/>
          <w:szCs w:val="26"/>
          <w:lang w:val="ru-RU"/>
        </w:rPr>
        <w:t xml:space="preserve">862,1 </w:t>
      </w:r>
      <w:proofErr w:type="spellStart"/>
      <w:r w:rsidRPr="005F7AA6">
        <w:rPr>
          <w:b/>
          <w:sz w:val="26"/>
          <w:szCs w:val="26"/>
          <w:lang w:val="ru-RU"/>
        </w:rPr>
        <w:t>тыс</w:t>
      </w:r>
      <w:proofErr w:type="spellEnd"/>
      <w:r w:rsidRPr="005F7AA6">
        <w:rPr>
          <w:b/>
          <w:sz w:val="26"/>
          <w:szCs w:val="26"/>
        </w:rPr>
        <w:t>. руб</w:t>
      </w:r>
      <w:r w:rsidRPr="005F7AA6">
        <w:rPr>
          <w:sz w:val="26"/>
          <w:szCs w:val="26"/>
        </w:rPr>
        <w:t>.</w:t>
      </w:r>
      <w:r w:rsidRPr="005F7AA6">
        <w:rPr>
          <w:sz w:val="26"/>
          <w:szCs w:val="26"/>
          <w:lang w:val="ru-RU"/>
        </w:rPr>
        <w:t xml:space="preserve"> и </w:t>
      </w:r>
      <w:r w:rsidRPr="005F7AA6">
        <w:rPr>
          <w:sz w:val="26"/>
          <w:szCs w:val="26"/>
        </w:rPr>
        <w:t xml:space="preserve">исполнены на 100% к плановым назначениям. К уровню прошлого года поступления </w:t>
      </w:r>
      <w:r w:rsidRPr="005F7AA6">
        <w:rPr>
          <w:sz w:val="26"/>
          <w:szCs w:val="26"/>
          <w:lang w:val="ru-RU"/>
        </w:rPr>
        <w:t xml:space="preserve">уменьшились на 35,7% или на 478,7 тыс. </w:t>
      </w:r>
      <w:proofErr w:type="spellStart"/>
      <w:r w:rsidRPr="005F7AA6">
        <w:rPr>
          <w:sz w:val="26"/>
          <w:szCs w:val="26"/>
          <w:lang w:val="ru-RU"/>
        </w:rPr>
        <w:t>руб</w:t>
      </w:r>
      <w:proofErr w:type="spellEnd"/>
      <w:r w:rsidRPr="005F7AA6">
        <w:rPr>
          <w:sz w:val="26"/>
          <w:szCs w:val="26"/>
        </w:rPr>
        <w:t>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</w:rPr>
        <w:t>П</w:t>
      </w:r>
      <w:r w:rsidRPr="005F7AA6">
        <w:rPr>
          <w:sz w:val="26"/>
          <w:szCs w:val="26"/>
          <w:lang w:val="ru-RU"/>
        </w:rPr>
        <w:t xml:space="preserve">еречислены </w:t>
      </w:r>
      <w:r w:rsidRPr="005F7AA6">
        <w:rPr>
          <w:sz w:val="26"/>
          <w:szCs w:val="26"/>
        </w:rPr>
        <w:t>платежи</w:t>
      </w:r>
      <w:r w:rsidRPr="005F7AA6">
        <w:rPr>
          <w:sz w:val="26"/>
          <w:szCs w:val="26"/>
          <w:lang w:val="ru-RU"/>
        </w:rPr>
        <w:t xml:space="preserve">: </w:t>
      </w:r>
      <w:r w:rsidRPr="005F7AA6">
        <w:rPr>
          <w:sz w:val="26"/>
          <w:szCs w:val="26"/>
        </w:rPr>
        <w:t>МУП «Ступинский торговый центр»</w:t>
      </w:r>
      <w:r w:rsidRPr="005F7AA6">
        <w:rPr>
          <w:sz w:val="26"/>
          <w:szCs w:val="26"/>
          <w:lang w:val="ru-RU"/>
        </w:rPr>
        <w:t>, МУП «Городские бани», МУП «ПТО ЖКХ».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/>
          <w:sz w:val="26"/>
          <w:szCs w:val="26"/>
        </w:rPr>
        <w:t>Прочие поступления от использования имущества</w:t>
      </w:r>
      <w:r w:rsidRPr="005F7AA6">
        <w:rPr>
          <w:sz w:val="26"/>
          <w:szCs w:val="26"/>
        </w:rPr>
        <w:t xml:space="preserve"> (включают плату за наем муниципального жилья, коммерческий </w:t>
      </w:r>
      <w:proofErr w:type="spellStart"/>
      <w:r w:rsidRPr="005F7AA6">
        <w:rPr>
          <w:sz w:val="26"/>
          <w:szCs w:val="26"/>
        </w:rPr>
        <w:t>найм</w:t>
      </w:r>
      <w:proofErr w:type="spellEnd"/>
      <w:r w:rsidRPr="005F7AA6">
        <w:rPr>
          <w:sz w:val="26"/>
          <w:szCs w:val="26"/>
          <w:lang w:val="ru-RU"/>
        </w:rPr>
        <w:t>, плату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</w:t>
      </w:r>
      <w:r w:rsidRPr="005F7AA6">
        <w:rPr>
          <w:sz w:val="26"/>
          <w:szCs w:val="26"/>
        </w:rPr>
        <w:t xml:space="preserve">) поступили в сумме </w:t>
      </w:r>
      <w:r w:rsidRPr="005F7AA6">
        <w:rPr>
          <w:b/>
          <w:sz w:val="26"/>
          <w:szCs w:val="26"/>
          <w:lang w:val="ru-RU"/>
        </w:rPr>
        <w:t>19,9</w:t>
      </w:r>
      <w:r w:rsidRPr="005F7AA6">
        <w:rPr>
          <w:b/>
          <w:sz w:val="26"/>
          <w:szCs w:val="26"/>
        </w:rPr>
        <w:t xml:space="preserve"> млн. руб</w:t>
      </w:r>
      <w:r w:rsidRPr="005F7AA6">
        <w:rPr>
          <w:sz w:val="26"/>
          <w:szCs w:val="26"/>
        </w:rPr>
        <w:t xml:space="preserve">. или </w:t>
      </w:r>
      <w:r w:rsidRPr="005F7AA6">
        <w:rPr>
          <w:sz w:val="26"/>
          <w:szCs w:val="26"/>
          <w:lang w:val="ru-RU"/>
        </w:rPr>
        <w:t>93,8</w:t>
      </w:r>
      <w:r w:rsidRPr="005F7AA6">
        <w:rPr>
          <w:sz w:val="26"/>
          <w:szCs w:val="26"/>
        </w:rPr>
        <w:t>% к годовым назначениям</w:t>
      </w:r>
      <w:r w:rsidRPr="005F7AA6">
        <w:rPr>
          <w:sz w:val="26"/>
          <w:szCs w:val="26"/>
          <w:lang w:val="ru-RU"/>
        </w:rPr>
        <w:t xml:space="preserve"> (недополучено 1,3 млн. руб.)</w:t>
      </w:r>
      <w:r w:rsidRPr="005F7AA6">
        <w:rPr>
          <w:sz w:val="26"/>
          <w:szCs w:val="26"/>
        </w:rPr>
        <w:t>. К факту 201</w:t>
      </w:r>
      <w:r w:rsidRPr="005F7AA6">
        <w:rPr>
          <w:sz w:val="26"/>
          <w:szCs w:val="26"/>
          <w:lang w:val="ru-RU"/>
        </w:rPr>
        <w:t>8</w:t>
      </w:r>
      <w:r w:rsidRPr="005F7AA6">
        <w:rPr>
          <w:sz w:val="26"/>
          <w:szCs w:val="26"/>
        </w:rPr>
        <w:t xml:space="preserve">г. по доходному источнику отмечается увеличение в </w:t>
      </w:r>
      <w:r w:rsidRPr="005F7AA6">
        <w:rPr>
          <w:sz w:val="26"/>
          <w:szCs w:val="26"/>
          <w:lang w:val="ru-RU"/>
        </w:rPr>
        <w:t>1,5</w:t>
      </w:r>
      <w:r w:rsidRPr="005F7AA6">
        <w:rPr>
          <w:sz w:val="26"/>
          <w:szCs w:val="26"/>
        </w:rPr>
        <w:t xml:space="preserve"> раз</w:t>
      </w:r>
      <w:r w:rsidRPr="005F7AA6">
        <w:rPr>
          <w:sz w:val="26"/>
          <w:szCs w:val="26"/>
          <w:lang w:val="ru-RU"/>
        </w:rPr>
        <w:t xml:space="preserve">а или на 7 млн. руб.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В том числе: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lastRenderedPageBreak/>
        <w:t>- Поступления по плате за наем жилых помещений, находящихся в собственности муниципальных образований исполнены на 92,1% к плановым назначениям (недополучено 1,6 млн. руб.), что связано с наличием задолженности управляющих компаний по перечислению в бюджет платы за наем муниципального жилья.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 xml:space="preserve">Общая сумма долга </w:t>
      </w:r>
      <w:r w:rsidRPr="005F7AA6">
        <w:rPr>
          <w:sz w:val="26"/>
          <w:szCs w:val="26"/>
        </w:rPr>
        <w:t>управляющи</w:t>
      </w:r>
      <w:r w:rsidRPr="005F7AA6">
        <w:rPr>
          <w:sz w:val="26"/>
          <w:szCs w:val="26"/>
          <w:lang w:val="ru-RU"/>
        </w:rPr>
        <w:t>х</w:t>
      </w:r>
      <w:r w:rsidRPr="005F7AA6">
        <w:rPr>
          <w:sz w:val="26"/>
          <w:szCs w:val="26"/>
        </w:rPr>
        <w:t xml:space="preserve"> компани</w:t>
      </w:r>
      <w:r w:rsidRPr="005F7AA6">
        <w:rPr>
          <w:sz w:val="26"/>
          <w:szCs w:val="26"/>
          <w:lang w:val="ru-RU"/>
        </w:rPr>
        <w:t>й</w:t>
      </w:r>
      <w:r w:rsidRPr="005F7AA6">
        <w:rPr>
          <w:sz w:val="26"/>
          <w:szCs w:val="26"/>
        </w:rPr>
        <w:t xml:space="preserve"> </w:t>
      </w:r>
      <w:r w:rsidRPr="005F7AA6">
        <w:rPr>
          <w:sz w:val="26"/>
          <w:szCs w:val="26"/>
          <w:lang w:val="ru-RU"/>
        </w:rPr>
        <w:t xml:space="preserve">на 01.01.2020г. составила 9,5 млн. руб. (с учетом задолженности прошлых лет, сложившейся по городским и сельским поселениям),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 xml:space="preserve"> в том числе: МУП </w:t>
      </w:r>
      <w:proofErr w:type="spellStart"/>
      <w:r w:rsidRPr="005F7AA6">
        <w:rPr>
          <w:sz w:val="26"/>
          <w:szCs w:val="26"/>
          <w:lang w:val="ru-RU"/>
        </w:rPr>
        <w:t>Татариновское</w:t>
      </w:r>
      <w:proofErr w:type="spellEnd"/>
      <w:r w:rsidRPr="005F7AA6">
        <w:rPr>
          <w:sz w:val="26"/>
          <w:szCs w:val="26"/>
          <w:lang w:val="ru-RU"/>
        </w:rPr>
        <w:t xml:space="preserve"> ЖКХ- 5,1 млн. руб., МУП </w:t>
      </w:r>
      <w:proofErr w:type="spellStart"/>
      <w:r w:rsidRPr="005F7AA6">
        <w:rPr>
          <w:sz w:val="26"/>
          <w:szCs w:val="26"/>
          <w:lang w:val="ru-RU"/>
        </w:rPr>
        <w:t>Дубневское</w:t>
      </w:r>
      <w:proofErr w:type="spellEnd"/>
      <w:r w:rsidRPr="005F7AA6">
        <w:rPr>
          <w:sz w:val="26"/>
          <w:szCs w:val="26"/>
          <w:lang w:val="ru-RU"/>
        </w:rPr>
        <w:t xml:space="preserve"> ЖКХ – 3,3 млн. руб., МУП </w:t>
      </w:r>
      <w:proofErr w:type="spellStart"/>
      <w:r w:rsidRPr="005F7AA6">
        <w:rPr>
          <w:sz w:val="26"/>
          <w:szCs w:val="26"/>
          <w:lang w:val="ru-RU"/>
        </w:rPr>
        <w:t>Леонтьевское</w:t>
      </w:r>
      <w:proofErr w:type="spellEnd"/>
      <w:r w:rsidRPr="005F7AA6">
        <w:rPr>
          <w:sz w:val="26"/>
          <w:szCs w:val="26"/>
          <w:lang w:val="ru-RU"/>
        </w:rPr>
        <w:t xml:space="preserve"> ЖКХ – 0,4 млн. руб., ООО ЖКХ – 0,3 млн. руб., Ступинский </w:t>
      </w:r>
      <w:proofErr w:type="spellStart"/>
      <w:r w:rsidRPr="005F7AA6">
        <w:rPr>
          <w:sz w:val="26"/>
          <w:szCs w:val="26"/>
          <w:lang w:val="ru-RU"/>
        </w:rPr>
        <w:t>КомХоз</w:t>
      </w:r>
      <w:proofErr w:type="spellEnd"/>
      <w:r w:rsidRPr="005F7AA6">
        <w:rPr>
          <w:sz w:val="26"/>
          <w:szCs w:val="26"/>
          <w:lang w:val="ru-RU"/>
        </w:rPr>
        <w:t xml:space="preserve"> – 203,4 тыс. руб., ООО Ступинская УК – 172,7 тыс. руб., ООО ЖКХ Новое Ступино – 21,2 тыс. руб., ТСЖ Квартал 22 – 20,8 тыс. руб., ООО УК </w:t>
      </w:r>
      <w:proofErr w:type="spellStart"/>
      <w:r w:rsidRPr="005F7AA6">
        <w:rPr>
          <w:sz w:val="26"/>
          <w:szCs w:val="26"/>
          <w:lang w:val="ru-RU"/>
        </w:rPr>
        <w:t>ПрестижСервис</w:t>
      </w:r>
      <w:proofErr w:type="spellEnd"/>
      <w:r w:rsidRPr="005F7AA6">
        <w:rPr>
          <w:sz w:val="26"/>
          <w:szCs w:val="26"/>
          <w:lang w:val="ru-RU"/>
        </w:rPr>
        <w:t xml:space="preserve"> – 11,1 тыс. руб.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- Поступления по плате за размещение объектов на землях или земельных участках, находящихся в муниципальной собственности или собственность на которые не разграничена, расположенных в границах городских округов исполнены на 116,4% к плановым назначениям (превышение плана на 236,1 тыс. руб.), за счет увеличения количества поданных заявок на размещение объектов, увеличением выданных разрешений и их оплатой в декабре 2019г.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/>
          <w:sz w:val="26"/>
          <w:szCs w:val="26"/>
        </w:rPr>
        <w:t>Плата за негативное воздействие на окружающую среду</w:t>
      </w:r>
      <w:r w:rsidRPr="005F7AA6">
        <w:rPr>
          <w:sz w:val="26"/>
          <w:szCs w:val="26"/>
        </w:rPr>
        <w:t xml:space="preserve"> поступила в сумме </w:t>
      </w:r>
      <w:r w:rsidRPr="005F7AA6">
        <w:rPr>
          <w:b/>
          <w:sz w:val="26"/>
          <w:szCs w:val="26"/>
          <w:lang w:val="ru-RU"/>
        </w:rPr>
        <w:t>4,8</w:t>
      </w:r>
      <w:r w:rsidRPr="005F7AA6">
        <w:rPr>
          <w:b/>
          <w:sz w:val="26"/>
          <w:szCs w:val="26"/>
        </w:rPr>
        <w:t xml:space="preserve"> млн. руб</w:t>
      </w:r>
      <w:r w:rsidRPr="005F7AA6">
        <w:rPr>
          <w:sz w:val="26"/>
          <w:szCs w:val="26"/>
        </w:rPr>
        <w:t xml:space="preserve">. или </w:t>
      </w:r>
      <w:r w:rsidRPr="005F7AA6">
        <w:rPr>
          <w:sz w:val="26"/>
          <w:szCs w:val="26"/>
          <w:lang w:val="ru-RU"/>
        </w:rPr>
        <w:t>102,6</w:t>
      </w:r>
      <w:r w:rsidRPr="005F7AA6">
        <w:rPr>
          <w:sz w:val="26"/>
          <w:szCs w:val="26"/>
        </w:rPr>
        <w:t>% к годовым назначениям</w:t>
      </w:r>
      <w:r w:rsidRPr="005F7AA6">
        <w:rPr>
          <w:sz w:val="26"/>
          <w:szCs w:val="26"/>
          <w:lang w:val="ru-RU"/>
        </w:rPr>
        <w:t xml:space="preserve"> (превышение плана на 119,7 тыс. руб.)</w:t>
      </w:r>
      <w:r w:rsidRPr="005F7AA6">
        <w:rPr>
          <w:sz w:val="26"/>
          <w:szCs w:val="26"/>
        </w:rPr>
        <w:t>, к уровню 201</w:t>
      </w:r>
      <w:r w:rsidRPr="005F7AA6">
        <w:rPr>
          <w:sz w:val="26"/>
          <w:szCs w:val="26"/>
          <w:lang w:val="ru-RU"/>
        </w:rPr>
        <w:t>8</w:t>
      </w:r>
      <w:r w:rsidRPr="005F7AA6">
        <w:rPr>
          <w:sz w:val="26"/>
          <w:szCs w:val="26"/>
        </w:rPr>
        <w:t xml:space="preserve">г. поступления </w:t>
      </w:r>
      <w:r w:rsidRPr="005F7AA6">
        <w:rPr>
          <w:sz w:val="26"/>
          <w:szCs w:val="26"/>
          <w:lang w:val="ru-RU"/>
        </w:rPr>
        <w:t>уменьшились</w:t>
      </w:r>
      <w:r w:rsidRPr="005F7AA6">
        <w:rPr>
          <w:sz w:val="26"/>
          <w:szCs w:val="26"/>
        </w:rPr>
        <w:t xml:space="preserve"> на </w:t>
      </w:r>
      <w:r w:rsidRPr="005F7AA6">
        <w:rPr>
          <w:sz w:val="26"/>
          <w:szCs w:val="26"/>
          <w:lang w:val="ru-RU"/>
        </w:rPr>
        <w:t>4,1</w:t>
      </w:r>
      <w:r w:rsidRPr="005F7AA6">
        <w:rPr>
          <w:sz w:val="26"/>
          <w:szCs w:val="26"/>
        </w:rPr>
        <w:t>%</w:t>
      </w:r>
      <w:r w:rsidRPr="005F7AA6">
        <w:rPr>
          <w:sz w:val="26"/>
          <w:szCs w:val="26"/>
          <w:lang w:val="ru-RU"/>
        </w:rPr>
        <w:t xml:space="preserve"> или на 207,1 тыс. руб.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/>
          <w:sz w:val="26"/>
          <w:szCs w:val="26"/>
        </w:rPr>
        <w:t>Доходы от оказания платных услуг (работ)</w:t>
      </w:r>
      <w:r w:rsidRPr="005F7AA6">
        <w:rPr>
          <w:sz w:val="26"/>
          <w:szCs w:val="26"/>
        </w:rPr>
        <w:t xml:space="preserve"> </w:t>
      </w:r>
      <w:r w:rsidRPr="005F7AA6">
        <w:rPr>
          <w:b/>
          <w:sz w:val="26"/>
          <w:szCs w:val="26"/>
        </w:rPr>
        <w:t xml:space="preserve">и компенсации затрат бюджета </w:t>
      </w:r>
      <w:r w:rsidRPr="005F7AA6">
        <w:rPr>
          <w:sz w:val="26"/>
          <w:szCs w:val="26"/>
        </w:rPr>
        <w:t xml:space="preserve">поступили в объеме </w:t>
      </w:r>
      <w:r w:rsidRPr="005F7AA6">
        <w:rPr>
          <w:b/>
          <w:sz w:val="26"/>
          <w:szCs w:val="26"/>
          <w:lang w:val="ru-RU"/>
        </w:rPr>
        <w:t>149,1</w:t>
      </w:r>
      <w:r w:rsidRPr="005F7AA6">
        <w:rPr>
          <w:b/>
          <w:sz w:val="26"/>
          <w:szCs w:val="26"/>
        </w:rPr>
        <w:t xml:space="preserve"> млн. руб</w:t>
      </w:r>
      <w:r w:rsidRPr="005F7AA6">
        <w:rPr>
          <w:sz w:val="26"/>
          <w:szCs w:val="26"/>
        </w:rPr>
        <w:t>.</w:t>
      </w:r>
      <w:r w:rsidRPr="005F7AA6">
        <w:rPr>
          <w:sz w:val="26"/>
          <w:szCs w:val="26"/>
          <w:lang w:val="ru-RU"/>
        </w:rPr>
        <w:t xml:space="preserve">, что составляет 110% к годовым назначениям (превышение плана на 13,6 млн. руб.). К уровню прошлого года поступления увеличились на 26,4% или на 31,1 млн. </w:t>
      </w:r>
      <w:proofErr w:type="spellStart"/>
      <w:r w:rsidRPr="005F7AA6">
        <w:rPr>
          <w:sz w:val="26"/>
          <w:szCs w:val="26"/>
          <w:lang w:val="ru-RU"/>
        </w:rPr>
        <w:t>руб</w:t>
      </w:r>
      <w:proofErr w:type="spellEnd"/>
      <w:r w:rsidRPr="005F7AA6">
        <w:rPr>
          <w:sz w:val="26"/>
          <w:szCs w:val="26"/>
        </w:rPr>
        <w:t>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</w:rPr>
        <w:t>В том числе: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Cs/>
          <w:sz w:val="26"/>
          <w:szCs w:val="26"/>
          <w:u w:val="single"/>
          <w:lang w:val="ru-RU"/>
        </w:rPr>
        <w:t>Прочие доходы от оказания платных услуг (работ)</w:t>
      </w:r>
      <w:r w:rsidRPr="005F7AA6">
        <w:rPr>
          <w:bCs/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 xml:space="preserve">поступили в объеме </w:t>
      </w:r>
      <w:r w:rsidRPr="005F7AA6">
        <w:rPr>
          <w:sz w:val="26"/>
          <w:szCs w:val="26"/>
          <w:lang w:val="ru-RU"/>
        </w:rPr>
        <w:t>5,1 млн</w:t>
      </w:r>
      <w:r w:rsidRPr="005F7AA6">
        <w:rPr>
          <w:sz w:val="26"/>
          <w:szCs w:val="26"/>
        </w:rPr>
        <w:t>. руб.</w:t>
      </w:r>
      <w:r w:rsidRPr="005F7AA6">
        <w:rPr>
          <w:sz w:val="26"/>
          <w:szCs w:val="26"/>
          <w:lang w:val="ru-RU"/>
        </w:rPr>
        <w:t xml:space="preserve"> и превысили годовые назначения на 2,7% или на 133 тыс. руб.</w:t>
      </w:r>
      <w:r w:rsidRPr="005F7AA6">
        <w:rPr>
          <w:bCs/>
          <w:sz w:val="26"/>
          <w:szCs w:val="26"/>
          <w:lang w:val="ru-RU"/>
        </w:rPr>
        <w:t xml:space="preserve"> (д</w:t>
      </w:r>
      <w:proofErr w:type="spellStart"/>
      <w:r w:rsidRPr="005F7AA6">
        <w:rPr>
          <w:sz w:val="26"/>
          <w:szCs w:val="26"/>
        </w:rPr>
        <w:t>оходы</w:t>
      </w:r>
      <w:proofErr w:type="spellEnd"/>
      <w:r w:rsidRPr="005F7AA6">
        <w:rPr>
          <w:sz w:val="26"/>
          <w:szCs w:val="26"/>
        </w:rPr>
        <w:t xml:space="preserve"> от оказания платных услуг</w:t>
      </w:r>
      <w:r w:rsidRPr="005F7AA6">
        <w:rPr>
          <w:sz w:val="26"/>
          <w:szCs w:val="26"/>
          <w:lang w:val="ru-RU"/>
        </w:rPr>
        <w:t xml:space="preserve">, оказываемых казенными учреждениями). К уровню прошлого года поступления увеличились в 3,7 раза или на 3,7 млн. </w:t>
      </w:r>
      <w:proofErr w:type="spellStart"/>
      <w:proofErr w:type="gramStart"/>
      <w:r w:rsidRPr="005F7AA6">
        <w:rPr>
          <w:sz w:val="26"/>
          <w:szCs w:val="26"/>
          <w:lang w:val="ru-RU"/>
        </w:rPr>
        <w:t>руб</w:t>
      </w:r>
      <w:proofErr w:type="spellEnd"/>
      <w:r w:rsidRPr="005F7AA6">
        <w:rPr>
          <w:sz w:val="26"/>
          <w:szCs w:val="26"/>
        </w:rPr>
        <w:t>.</w:t>
      </w:r>
      <w:r w:rsidRPr="005F7AA6">
        <w:rPr>
          <w:sz w:val="26"/>
          <w:szCs w:val="26"/>
          <w:lang w:val="ru-RU"/>
        </w:rPr>
        <w:t>(</w:t>
      </w:r>
      <w:proofErr w:type="gramEnd"/>
      <w:r w:rsidRPr="005F7AA6">
        <w:rPr>
          <w:sz w:val="26"/>
          <w:szCs w:val="26"/>
          <w:lang w:val="ru-RU"/>
        </w:rPr>
        <w:t>в основном, за счет поступлений от МКУ МФЦ).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Cs/>
          <w:sz w:val="26"/>
          <w:szCs w:val="26"/>
          <w:u w:val="single"/>
          <w:lang w:val="ru-RU"/>
        </w:rPr>
        <w:t>Прочие доходы от компенсации затрат</w:t>
      </w:r>
      <w:r w:rsidRPr="005F7AA6">
        <w:rPr>
          <w:bCs/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 xml:space="preserve">поступили в объеме </w:t>
      </w:r>
      <w:r w:rsidRPr="005F7AA6">
        <w:rPr>
          <w:sz w:val="26"/>
          <w:szCs w:val="26"/>
          <w:lang w:val="ru-RU"/>
        </w:rPr>
        <w:t>144</w:t>
      </w:r>
      <w:r w:rsidRPr="005F7AA6">
        <w:rPr>
          <w:sz w:val="26"/>
          <w:szCs w:val="26"/>
        </w:rPr>
        <w:t xml:space="preserve"> млн. руб.</w:t>
      </w:r>
      <w:r w:rsidRPr="005F7AA6">
        <w:rPr>
          <w:sz w:val="26"/>
          <w:szCs w:val="26"/>
          <w:lang w:val="ru-RU"/>
        </w:rPr>
        <w:t xml:space="preserve"> и </w:t>
      </w:r>
      <w:r w:rsidRPr="005F7AA6">
        <w:rPr>
          <w:bCs/>
          <w:sz w:val="26"/>
          <w:szCs w:val="26"/>
          <w:lang w:val="ru-RU"/>
        </w:rPr>
        <w:t xml:space="preserve">исполнены относительно плана на 110,3% (превышение плана на 13,4 млн. руб.), </w:t>
      </w:r>
      <w:r w:rsidRPr="005F7AA6">
        <w:rPr>
          <w:sz w:val="26"/>
          <w:szCs w:val="26"/>
        </w:rPr>
        <w:t xml:space="preserve">что связано с </w:t>
      </w:r>
      <w:r w:rsidRPr="005F7AA6">
        <w:rPr>
          <w:sz w:val="26"/>
          <w:szCs w:val="26"/>
          <w:lang w:val="ru-RU"/>
        </w:rPr>
        <w:t>поступлением (</w:t>
      </w:r>
      <w:proofErr w:type="gramStart"/>
      <w:r w:rsidRPr="005F7AA6">
        <w:rPr>
          <w:sz w:val="26"/>
          <w:szCs w:val="26"/>
          <w:lang w:val="ru-RU"/>
        </w:rPr>
        <w:t>возвратом)  в</w:t>
      </w:r>
      <w:proofErr w:type="gramEnd"/>
      <w:r w:rsidRPr="005F7AA6">
        <w:rPr>
          <w:sz w:val="26"/>
          <w:szCs w:val="26"/>
          <w:lang w:val="ru-RU"/>
        </w:rPr>
        <w:t xml:space="preserve"> бюджет </w:t>
      </w:r>
      <w:proofErr w:type="spellStart"/>
      <w:r w:rsidRPr="005F7AA6">
        <w:rPr>
          <w:sz w:val="26"/>
          <w:szCs w:val="26"/>
          <w:lang w:val="ru-RU"/>
        </w:rPr>
        <w:t>го</w:t>
      </w:r>
      <w:proofErr w:type="spellEnd"/>
      <w:r w:rsidRPr="005F7AA6">
        <w:rPr>
          <w:sz w:val="26"/>
          <w:szCs w:val="26"/>
          <w:lang w:val="ru-RU"/>
        </w:rPr>
        <w:t xml:space="preserve"> Ступино в декабре 2019г денежных средств по исполнению представления ГКУ МО от 12.12.2017 № 8/106-и-ПС в сумме 9 </w:t>
      </w:r>
      <w:proofErr w:type="spellStart"/>
      <w:r w:rsidRPr="005F7AA6">
        <w:rPr>
          <w:sz w:val="26"/>
          <w:szCs w:val="26"/>
          <w:lang w:val="ru-RU"/>
        </w:rPr>
        <w:t>млн.руб</w:t>
      </w:r>
      <w:proofErr w:type="spellEnd"/>
      <w:r w:rsidRPr="005F7AA6">
        <w:rPr>
          <w:sz w:val="26"/>
          <w:szCs w:val="26"/>
          <w:lang w:val="ru-RU"/>
        </w:rPr>
        <w:t xml:space="preserve">, а также с </w:t>
      </w:r>
      <w:r w:rsidRPr="005F7AA6">
        <w:rPr>
          <w:sz w:val="26"/>
          <w:szCs w:val="26"/>
        </w:rPr>
        <w:t>увеличением поступлений от возврата остатков субсидий на финансовое обеспечение выполнения муниципального задания</w:t>
      </w:r>
      <w:r w:rsidRPr="005F7AA6">
        <w:rPr>
          <w:sz w:val="26"/>
          <w:szCs w:val="26"/>
          <w:lang w:val="ru-RU"/>
        </w:rPr>
        <w:t xml:space="preserve">. К уровню прошлого года поступления увеличились на 23,6% или на 27,5 млн. </w:t>
      </w:r>
      <w:proofErr w:type="spellStart"/>
      <w:r w:rsidRPr="005F7AA6">
        <w:rPr>
          <w:sz w:val="26"/>
          <w:szCs w:val="26"/>
          <w:lang w:val="ru-RU"/>
        </w:rPr>
        <w:t>руб</w:t>
      </w:r>
      <w:proofErr w:type="spellEnd"/>
      <w:r w:rsidRPr="005F7AA6">
        <w:rPr>
          <w:sz w:val="26"/>
          <w:szCs w:val="26"/>
        </w:rPr>
        <w:t>.</w:t>
      </w:r>
    </w:p>
    <w:p w:rsidR="005F7AA6" w:rsidRPr="005F7AA6" w:rsidRDefault="005F7AA6" w:rsidP="005F7AA6">
      <w:pPr>
        <w:pStyle w:val="21"/>
        <w:ind w:firstLine="709"/>
        <w:rPr>
          <w:bCs/>
          <w:sz w:val="26"/>
          <w:szCs w:val="26"/>
          <w:lang w:val="ru-RU"/>
        </w:rPr>
      </w:pPr>
      <w:r w:rsidRPr="005F7AA6">
        <w:rPr>
          <w:bCs/>
          <w:sz w:val="26"/>
          <w:szCs w:val="26"/>
          <w:lang w:val="ru-RU"/>
        </w:rPr>
        <w:t>Из них:</w:t>
      </w:r>
    </w:p>
    <w:p w:rsidR="005F7AA6" w:rsidRPr="005F7AA6" w:rsidRDefault="005F7AA6" w:rsidP="005F7AA6">
      <w:pPr>
        <w:pStyle w:val="21"/>
        <w:numPr>
          <w:ilvl w:val="0"/>
          <w:numId w:val="3"/>
        </w:numPr>
        <w:tabs>
          <w:tab w:val="clear" w:pos="720"/>
          <w:tab w:val="num" w:pos="567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u w:val="single"/>
          <w:lang w:val="ru-RU"/>
        </w:rPr>
        <w:t>родительская плата в ДДО</w:t>
      </w:r>
      <w:r w:rsidRPr="005F7AA6">
        <w:rPr>
          <w:sz w:val="26"/>
          <w:szCs w:val="26"/>
          <w:lang w:val="ru-RU"/>
        </w:rPr>
        <w:t xml:space="preserve"> поступила в сумме 101,9 млн. руб. или 97,5% к годовому плану (недополучено 2,6 млн. руб.);</w:t>
      </w:r>
    </w:p>
    <w:p w:rsidR="005F7AA6" w:rsidRPr="005F7AA6" w:rsidRDefault="005F7AA6" w:rsidP="005F7AA6">
      <w:pPr>
        <w:pStyle w:val="21"/>
        <w:numPr>
          <w:ilvl w:val="0"/>
          <w:numId w:val="3"/>
        </w:numPr>
        <w:tabs>
          <w:tab w:val="clear" w:pos="720"/>
          <w:tab w:val="num" w:pos="567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оздоровительная кампания – 1,3 млн. руб. или 100% к годовому плану;</w:t>
      </w:r>
    </w:p>
    <w:p w:rsidR="005F7AA6" w:rsidRPr="005F7AA6" w:rsidRDefault="005F7AA6" w:rsidP="005F7AA6">
      <w:pPr>
        <w:pStyle w:val="21"/>
        <w:numPr>
          <w:ilvl w:val="0"/>
          <w:numId w:val="3"/>
        </w:numPr>
        <w:tabs>
          <w:tab w:val="clear" w:pos="720"/>
          <w:tab w:val="num" w:pos="567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u w:val="single"/>
          <w:lang w:val="ru-RU"/>
        </w:rPr>
        <w:t>прочие доходы от компенсации затрат бюджета</w:t>
      </w:r>
      <w:r w:rsidRPr="005F7AA6">
        <w:rPr>
          <w:sz w:val="26"/>
          <w:szCs w:val="26"/>
          <w:lang w:val="ru-RU"/>
        </w:rPr>
        <w:t xml:space="preserve"> – 40,8 млн. руб. (в том </w:t>
      </w:r>
      <w:proofErr w:type="gramStart"/>
      <w:r w:rsidRPr="005F7AA6">
        <w:rPr>
          <w:sz w:val="26"/>
          <w:szCs w:val="26"/>
          <w:lang w:val="ru-RU"/>
        </w:rPr>
        <w:t>числе  компенсация</w:t>
      </w:r>
      <w:proofErr w:type="gramEnd"/>
      <w:r w:rsidRPr="005F7AA6">
        <w:rPr>
          <w:sz w:val="26"/>
          <w:szCs w:val="26"/>
          <w:lang w:val="ru-RU"/>
        </w:rPr>
        <w:t xml:space="preserve"> расходов за содержание помещения – 7,5 млн. руб., возврат </w:t>
      </w:r>
      <w:r w:rsidRPr="005F7AA6">
        <w:rPr>
          <w:sz w:val="26"/>
          <w:szCs w:val="26"/>
          <w:lang w:val="ru-RU"/>
        </w:rPr>
        <w:lastRenderedPageBreak/>
        <w:t>остатков субсидий по муниципальным заданиям – 20,5 млн. руб., прочие – 12,8 млн. руб.)</w:t>
      </w:r>
    </w:p>
    <w:p w:rsidR="005F7AA6" w:rsidRPr="005F7AA6" w:rsidRDefault="005F7AA6" w:rsidP="005F7AA6">
      <w:pPr>
        <w:pStyle w:val="21"/>
        <w:ind w:firstLine="709"/>
        <w:rPr>
          <w:b/>
          <w:bCs/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/>
          <w:sz w:val="26"/>
          <w:szCs w:val="26"/>
        </w:rPr>
        <w:t xml:space="preserve">Поступления от </w:t>
      </w:r>
      <w:r w:rsidRPr="005F7AA6">
        <w:rPr>
          <w:b/>
          <w:sz w:val="26"/>
          <w:szCs w:val="26"/>
          <w:lang w:val="ru-RU"/>
        </w:rPr>
        <w:t xml:space="preserve">продажи материальных и нематериальных активов </w:t>
      </w:r>
      <w:r w:rsidRPr="005F7AA6">
        <w:rPr>
          <w:sz w:val="26"/>
          <w:szCs w:val="26"/>
        </w:rPr>
        <w:t xml:space="preserve">составили </w:t>
      </w:r>
      <w:r w:rsidRPr="005F7AA6">
        <w:rPr>
          <w:b/>
          <w:sz w:val="26"/>
          <w:szCs w:val="26"/>
          <w:lang w:val="ru-RU"/>
        </w:rPr>
        <w:t>110,4</w:t>
      </w:r>
      <w:r w:rsidRPr="005F7AA6">
        <w:rPr>
          <w:b/>
          <w:sz w:val="26"/>
          <w:szCs w:val="26"/>
        </w:rPr>
        <w:t xml:space="preserve"> млн. руб</w:t>
      </w:r>
      <w:r w:rsidRPr="005F7AA6">
        <w:rPr>
          <w:sz w:val="26"/>
          <w:szCs w:val="26"/>
        </w:rPr>
        <w:t>.</w:t>
      </w:r>
      <w:r w:rsidRPr="005F7AA6">
        <w:rPr>
          <w:sz w:val="26"/>
          <w:szCs w:val="26"/>
          <w:lang w:val="ru-RU"/>
        </w:rPr>
        <w:t xml:space="preserve"> Годовые </w:t>
      </w:r>
      <w:r w:rsidRPr="005F7AA6">
        <w:rPr>
          <w:sz w:val="26"/>
          <w:szCs w:val="26"/>
        </w:rPr>
        <w:t>назначени</w:t>
      </w:r>
      <w:r w:rsidRPr="005F7AA6">
        <w:rPr>
          <w:sz w:val="26"/>
          <w:szCs w:val="26"/>
          <w:lang w:val="ru-RU"/>
        </w:rPr>
        <w:t>я исполнены на 140,8% (превышение плана на 32 млн. руб.). К</w:t>
      </w:r>
      <w:r w:rsidRPr="005F7AA6">
        <w:rPr>
          <w:sz w:val="26"/>
          <w:szCs w:val="26"/>
        </w:rPr>
        <w:t xml:space="preserve"> уровню 201</w:t>
      </w:r>
      <w:r w:rsidRPr="005F7AA6">
        <w:rPr>
          <w:sz w:val="26"/>
          <w:szCs w:val="26"/>
          <w:lang w:val="ru-RU"/>
        </w:rPr>
        <w:t>8</w:t>
      </w:r>
      <w:r w:rsidRPr="005F7AA6">
        <w:rPr>
          <w:sz w:val="26"/>
          <w:szCs w:val="26"/>
        </w:rPr>
        <w:t xml:space="preserve">г. поступления </w:t>
      </w:r>
      <w:r w:rsidRPr="005F7AA6">
        <w:rPr>
          <w:sz w:val="26"/>
          <w:szCs w:val="26"/>
          <w:lang w:val="ru-RU"/>
        </w:rPr>
        <w:t xml:space="preserve">увеличились на 17,6% или на 16,5 млн. руб.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</w:rPr>
      </w:pPr>
      <w:r w:rsidRPr="005F7AA6">
        <w:rPr>
          <w:sz w:val="26"/>
          <w:szCs w:val="26"/>
        </w:rPr>
        <w:t>В том числе: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/>
          <w:sz w:val="26"/>
          <w:szCs w:val="26"/>
        </w:rPr>
        <w:t>Доходы от п</w:t>
      </w:r>
      <w:r w:rsidRPr="005F7AA6">
        <w:rPr>
          <w:b/>
          <w:sz w:val="26"/>
          <w:szCs w:val="26"/>
          <w:lang w:val="ru-RU"/>
        </w:rPr>
        <w:t>родажи квартир, находящихся в собственности городских округов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 xml:space="preserve">составили </w:t>
      </w:r>
      <w:r w:rsidRPr="005F7AA6">
        <w:rPr>
          <w:b/>
          <w:sz w:val="26"/>
          <w:szCs w:val="26"/>
          <w:lang w:val="ru-RU"/>
        </w:rPr>
        <w:t>588,1 тыс</w:t>
      </w:r>
      <w:r w:rsidRPr="005F7AA6">
        <w:rPr>
          <w:sz w:val="26"/>
          <w:szCs w:val="26"/>
          <w:lang w:val="ru-RU"/>
        </w:rPr>
        <w:t>.</w:t>
      </w:r>
      <w:r w:rsidRPr="005F7AA6">
        <w:rPr>
          <w:b/>
          <w:sz w:val="26"/>
          <w:szCs w:val="26"/>
        </w:rPr>
        <w:t xml:space="preserve"> руб</w:t>
      </w:r>
      <w:r w:rsidRPr="005F7AA6">
        <w:rPr>
          <w:sz w:val="26"/>
          <w:szCs w:val="26"/>
        </w:rPr>
        <w:t>.</w:t>
      </w:r>
      <w:r w:rsidRPr="005F7AA6">
        <w:rPr>
          <w:sz w:val="26"/>
          <w:szCs w:val="26"/>
          <w:lang w:val="ru-RU"/>
        </w:rPr>
        <w:t xml:space="preserve"> и </w:t>
      </w:r>
      <w:r w:rsidRPr="005F7AA6">
        <w:rPr>
          <w:sz w:val="26"/>
          <w:szCs w:val="26"/>
        </w:rPr>
        <w:t>исполнены в полном объеме относительно плановых назначений года.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</w:rPr>
        <w:t>П</w:t>
      </w:r>
      <w:r w:rsidRPr="005F7AA6">
        <w:rPr>
          <w:sz w:val="26"/>
          <w:szCs w:val="26"/>
          <w:lang w:val="ru-RU"/>
        </w:rPr>
        <w:t xml:space="preserve">еречислены </w:t>
      </w:r>
      <w:r w:rsidRPr="005F7AA6">
        <w:rPr>
          <w:sz w:val="26"/>
          <w:szCs w:val="26"/>
        </w:rPr>
        <w:t>платежи</w:t>
      </w:r>
      <w:r w:rsidRPr="005F7AA6">
        <w:rPr>
          <w:sz w:val="26"/>
          <w:szCs w:val="26"/>
          <w:lang w:val="ru-RU"/>
        </w:rPr>
        <w:t xml:space="preserve">: Малюкова Н.А, Тимофеев Ю.А. (по договорам коммерческого найма жилого помещения), </w:t>
      </w:r>
      <w:proofErr w:type="spellStart"/>
      <w:r w:rsidRPr="005F7AA6">
        <w:rPr>
          <w:sz w:val="26"/>
          <w:szCs w:val="26"/>
          <w:lang w:val="ru-RU"/>
        </w:rPr>
        <w:t>Суроева</w:t>
      </w:r>
      <w:proofErr w:type="spellEnd"/>
      <w:r w:rsidRPr="005F7AA6">
        <w:rPr>
          <w:sz w:val="26"/>
          <w:szCs w:val="26"/>
          <w:lang w:val="ru-RU"/>
        </w:rPr>
        <w:t xml:space="preserve"> Ю.В. (по договору купли-продажи).</w:t>
      </w:r>
    </w:p>
    <w:p w:rsidR="005F7AA6" w:rsidRPr="005F7AA6" w:rsidRDefault="005F7AA6" w:rsidP="005F7AA6">
      <w:pPr>
        <w:pStyle w:val="21"/>
        <w:ind w:firstLine="709"/>
        <w:rPr>
          <w:b/>
          <w:bCs/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/>
          <w:sz w:val="26"/>
          <w:szCs w:val="26"/>
        </w:rPr>
        <w:t>Доходы от реализации имущества, находящегося в оперативном управлении учреждений</w:t>
      </w:r>
      <w:r w:rsidRPr="005F7AA6">
        <w:rPr>
          <w:sz w:val="26"/>
          <w:szCs w:val="26"/>
        </w:rPr>
        <w:t>, находящихся в ведении органов управления и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 xml:space="preserve">составили </w:t>
      </w:r>
      <w:r w:rsidRPr="005F7AA6">
        <w:rPr>
          <w:b/>
          <w:sz w:val="26"/>
          <w:szCs w:val="26"/>
          <w:lang w:val="ru-RU"/>
        </w:rPr>
        <w:t>10,5 тыс.</w:t>
      </w:r>
      <w:r w:rsidRPr="005F7AA6">
        <w:rPr>
          <w:b/>
          <w:sz w:val="26"/>
          <w:szCs w:val="26"/>
        </w:rPr>
        <w:t xml:space="preserve"> руб</w:t>
      </w:r>
      <w:r w:rsidRPr="005F7AA6">
        <w:rPr>
          <w:sz w:val="26"/>
          <w:szCs w:val="26"/>
        </w:rPr>
        <w:t xml:space="preserve">. </w:t>
      </w:r>
      <w:r w:rsidRPr="005F7AA6">
        <w:rPr>
          <w:sz w:val="26"/>
          <w:szCs w:val="26"/>
          <w:lang w:val="ru-RU"/>
        </w:rPr>
        <w:t xml:space="preserve">и </w:t>
      </w:r>
      <w:r w:rsidRPr="005F7AA6">
        <w:rPr>
          <w:sz w:val="26"/>
          <w:szCs w:val="26"/>
        </w:rPr>
        <w:t>исполнены в полном объеме относительно плановых назначений года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>(оплата по договор</w:t>
      </w:r>
      <w:r w:rsidRPr="005F7AA6">
        <w:rPr>
          <w:sz w:val="26"/>
          <w:szCs w:val="26"/>
          <w:lang w:val="ru-RU"/>
        </w:rPr>
        <w:t xml:space="preserve">у о задатке). </w:t>
      </w:r>
    </w:p>
    <w:p w:rsidR="005F7AA6" w:rsidRPr="005F7AA6" w:rsidRDefault="005F7AA6" w:rsidP="005F7AA6">
      <w:pPr>
        <w:pStyle w:val="21"/>
        <w:ind w:firstLine="709"/>
        <w:rPr>
          <w:b/>
          <w:bCs/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5F7AA6">
        <w:rPr>
          <w:b/>
          <w:sz w:val="26"/>
          <w:szCs w:val="26"/>
        </w:rPr>
        <w:t xml:space="preserve">Доходы от реализации имущества, находящегося в собственности городских округов </w:t>
      </w:r>
      <w:r w:rsidRPr="005F7AA6">
        <w:rPr>
          <w:sz w:val="26"/>
          <w:szCs w:val="26"/>
        </w:rPr>
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>(оплата по договорам купли - продажи муниципального имущества),</w:t>
      </w:r>
      <w:r w:rsidRPr="005F7AA6">
        <w:rPr>
          <w:b/>
          <w:sz w:val="26"/>
          <w:szCs w:val="26"/>
        </w:rPr>
        <w:t xml:space="preserve"> </w:t>
      </w:r>
      <w:r w:rsidRPr="005F7AA6">
        <w:rPr>
          <w:sz w:val="26"/>
          <w:szCs w:val="26"/>
        </w:rPr>
        <w:t>исполнены на 166,2%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 xml:space="preserve">относительно плановых назначений года </w:t>
      </w:r>
      <w:r w:rsidRPr="005F7AA6">
        <w:rPr>
          <w:sz w:val="26"/>
          <w:szCs w:val="26"/>
          <w:lang w:val="ru-RU"/>
        </w:rPr>
        <w:t xml:space="preserve">(превышение плана на 28,7 млн. руб.), что связано </w:t>
      </w:r>
      <w:r w:rsidRPr="005F7AA6">
        <w:rPr>
          <w:sz w:val="26"/>
          <w:szCs w:val="26"/>
        </w:rPr>
        <w:t xml:space="preserve">с незапланированными поступлениями 27.12.2019г. от ООО «Медина» по договору купли-продажи муниципального имущества в сумме </w:t>
      </w:r>
      <w:r w:rsidRPr="005F7AA6">
        <w:rPr>
          <w:sz w:val="26"/>
          <w:szCs w:val="26"/>
          <w:lang w:val="ru-RU"/>
        </w:rPr>
        <w:t xml:space="preserve">4,2 млн. руб. и </w:t>
      </w:r>
      <w:r w:rsidRPr="005F7AA6">
        <w:rPr>
          <w:sz w:val="26"/>
          <w:szCs w:val="26"/>
        </w:rPr>
        <w:t xml:space="preserve">30.12.2019г. от ООО «СТК» по договору купли-продажи муниципального имущества по решению суда в сумме </w:t>
      </w:r>
      <w:r w:rsidRPr="005F7AA6">
        <w:rPr>
          <w:sz w:val="26"/>
          <w:szCs w:val="26"/>
          <w:lang w:val="ru-RU"/>
        </w:rPr>
        <w:t>24,2 млн. руб.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</w:rPr>
        <w:t xml:space="preserve">Перечислены платежи (оплата по договорам купли - продажи муниципального имущества) </w:t>
      </w:r>
      <w:r w:rsidRPr="005F7AA6">
        <w:rPr>
          <w:sz w:val="26"/>
          <w:szCs w:val="26"/>
          <w:lang w:val="ru-RU"/>
        </w:rPr>
        <w:t>3</w:t>
      </w:r>
      <w:r w:rsidRPr="005F7AA6">
        <w:rPr>
          <w:sz w:val="26"/>
          <w:szCs w:val="26"/>
        </w:rPr>
        <w:t xml:space="preserve"> ИП и </w:t>
      </w:r>
      <w:r w:rsidRPr="005F7AA6">
        <w:rPr>
          <w:sz w:val="26"/>
          <w:szCs w:val="26"/>
          <w:lang w:val="ru-RU"/>
        </w:rPr>
        <w:t>30</w:t>
      </w:r>
      <w:r w:rsidRPr="005F7AA6">
        <w:rPr>
          <w:sz w:val="26"/>
          <w:szCs w:val="26"/>
        </w:rPr>
        <w:t xml:space="preserve"> юр</w:t>
      </w:r>
      <w:r w:rsidRPr="005F7AA6">
        <w:rPr>
          <w:sz w:val="26"/>
          <w:szCs w:val="26"/>
          <w:lang w:val="ru-RU"/>
        </w:rPr>
        <w:t xml:space="preserve">идических </w:t>
      </w:r>
      <w:r w:rsidRPr="005F7AA6">
        <w:rPr>
          <w:sz w:val="26"/>
          <w:szCs w:val="26"/>
        </w:rPr>
        <w:t xml:space="preserve"> лиц</w:t>
      </w:r>
      <w:r w:rsidRPr="005F7AA6">
        <w:rPr>
          <w:sz w:val="26"/>
          <w:szCs w:val="26"/>
          <w:lang w:val="ru-RU"/>
        </w:rPr>
        <w:t>а.</w:t>
      </w:r>
    </w:p>
    <w:p w:rsidR="005F7AA6" w:rsidRPr="005F7AA6" w:rsidRDefault="005F7AA6" w:rsidP="005F7AA6">
      <w:pPr>
        <w:pStyle w:val="21"/>
        <w:tabs>
          <w:tab w:val="left" w:pos="0"/>
        </w:tabs>
        <w:ind w:firstLine="709"/>
        <w:rPr>
          <w:bCs/>
          <w:sz w:val="26"/>
          <w:szCs w:val="26"/>
          <w:lang w:val="ru-RU"/>
        </w:rPr>
      </w:pPr>
      <w:r w:rsidRPr="005F7AA6">
        <w:rPr>
          <w:bCs/>
          <w:sz w:val="26"/>
          <w:szCs w:val="26"/>
          <w:lang w:val="ru-RU"/>
        </w:rPr>
        <w:t>К уровню 2018 года поступления увеличились на 38,7% или на 20,1 млн. руб. в связи с увеличением количества договоров купли - продажи муниципального имущества.</w:t>
      </w:r>
    </w:p>
    <w:p w:rsidR="005F7AA6" w:rsidRPr="005F7AA6" w:rsidRDefault="005F7AA6" w:rsidP="005F7AA6">
      <w:pPr>
        <w:pStyle w:val="21"/>
        <w:ind w:firstLine="709"/>
        <w:rPr>
          <w:b/>
          <w:bCs/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/>
          <w:bCs/>
          <w:sz w:val="26"/>
          <w:szCs w:val="26"/>
        </w:rPr>
        <w:t xml:space="preserve">Доходы от продажи земельных участков, государственная собственность на которые не разграничена </w:t>
      </w:r>
      <w:r w:rsidRPr="005F7AA6">
        <w:rPr>
          <w:bCs/>
          <w:sz w:val="26"/>
          <w:szCs w:val="26"/>
        </w:rPr>
        <w:t xml:space="preserve">составили </w:t>
      </w:r>
      <w:r w:rsidRPr="005F7AA6">
        <w:rPr>
          <w:b/>
          <w:bCs/>
          <w:sz w:val="26"/>
          <w:szCs w:val="26"/>
          <w:lang w:val="ru-RU"/>
        </w:rPr>
        <w:t>6,6</w:t>
      </w:r>
      <w:r w:rsidRPr="005F7AA6">
        <w:rPr>
          <w:b/>
          <w:bCs/>
          <w:sz w:val="26"/>
          <w:szCs w:val="26"/>
        </w:rPr>
        <w:t xml:space="preserve"> млн. руб</w:t>
      </w:r>
      <w:r w:rsidRPr="005F7AA6">
        <w:rPr>
          <w:b/>
          <w:bCs/>
          <w:sz w:val="26"/>
          <w:szCs w:val="26"/>
          <w:lang w:val="ru-RU"/>
        </w:rPr>
        <w:t xml:space="preserve">. </w:t>
      </w:r>
      <w:r w:rsidRPr="005F7AA6">
        <w:rPr>
          <w:bCs/>
          <w:sz w:val="26"/>
          <w:szCs w:val="26"/>
          <w:lang w:val="ru-RU"/>
        </w:rPr>
        <w:t xml:space="preserve">и исполнены на 111,1% к годовым </w:t>
      </w:r>
      <w:r w:rsidRPr="005F7AA6">
        <w:rPr>
          <w:sz w:val="26"/>
          <w:szCs w:val="26"/>
        </w:rPr>
        <w:t>назначени</w:t>
      </w:r>
      <w:r w:rsidRPr="005F7AA6">
        <w:rPr>
          <w:sz w:val="26"/>
          <w:szCs w:val="26"/>
          <w:lang w:val="ru-RU"/>
        </w:rPr>
        <w:t xml:space="preserve">ям (превышение плана на 657,1 тыс. руб.), </w:t>
      </w:r>
      <w:r w:rsidRPr="005F7AA6">
        <w:rPr>
          <w:sz w:val="26"/>
          <w:szCs w:val="26"/>
        </w:rPr>
        <w:t>что связано с ростом обращений организаций и физических лиц по оформлению прав собственности на земельные участки.</w:t>
      </w:r>
      <w:r w:rsidRPr="005F7AA6">
        <w:rPr>
          <w:sz w:val="26"/>
          <w:szCs w:val="26"/>
          <w:lang w:val="ru-RU"/>
        </w:rPr>
        <w:t xml:space="preserve">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Cs/>
          <w:sz w:val="26"/>
          <w:szCs w:val="26"/>
          <w:lang w:val="ru-RU"/>
        </w:rPr>
        <w:t xml:space="preserve">Выкупили земельные участки: 101 физ. лицо и 4 юр. лица (ООО </w:t>
      </w:r>
      <w:proofErr w:type="spellStart"/>
      <w:r w:rsidRPr="005F7AA6">
        <w:rPr>
          <w:bCs/>
          <w:sz w:val="26"/>
          <w:szCs w:val="26"/>
          <w:lang w:val="ru-RU"/>
        </w:rPr>
        <w:t>Радиал</w:t>
      </w:r>
      <w:proofErr w:type="spellEnd"/>
      <w:r w:rsidRPr="005F7AA6">
        <w:rPr>
          <w:bCs/>
          <w:sz w:val="26"/>
          <w:szCs w:val="26"/>
          <w:lang w:val="ru-RU"/>
        </w:rPr>
        <w:t xml:space="preserve">-Сервис, ПАО МТС, ЗАО </w:t>
      </w:r>
      <w:proofErr w:type="spellStart"/>
      <w:r w:rsidRPr="005F7AA6">
        <w:rPr>
          <w:bCs/>
          <w:sz w:val="26"/>
          <w:szCs w:val="26"/>
          <w:lang w:val="ru-RU"/>
        </w:rPr>
        <w:t>Мапеи</w:t>
      </w:r>
      <w:proofErr w:type="spellEnd"/>
      <w:r w:rsidRPr="005F7AA6">
        <w:rPr>
          <w:bCs/>
          <w:sz w:val="26"/>
          <w:szCs w:val="26"/>
          <w:lang w:val="ru-RU"/>
        </w:rPr>
        <w:t xml:space="preserve">., ООО </w:t>
      </w:r>
      <w:proofErr w:type="spellStart"/>
      <w:r w:rsidRPr="005F7AA6">
        <w:rPr>
          <w:bCs/>
          <w:sz w:val="26"/>
          <w:szCs w:val="26"/>
          <w:lang w:val="ru-RU"/>
        </w:rPr>
        <w:t>Милениум</w:t>
      </w:r>
      <w:proofErr w:type="spellEnd"/>
      <w:r w:rsidRPr="005F7AA6">
        <w:rPr>
          <w:bCs/>
          <w:sz w:val="26"/>
          <w:szCs w:val="26"/>
          <w:lang w:val="ru-RU"/>
        </w:rPr>
        <w:t>-СТ).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highlight w:val="cyan"/>
          <w:lang w:val="ru-RU"/>
        </w:rPr>
      </w:pPr>
      <w:r w:rsidRPr="005F7AA6">
        <w:rPr>
          <w:sz w:val="26"/>
          <w:szCs w:val="26"/>
          <w:lang w:val="ru-RU"/>
        </w:rPr>
        <w:t>К</w:t>
      </w:r>
      <w:r w:rsidRPr="005F7AA6">
        <w:rPr>
          <w:sz w:val="26"/>
          <w:szCs w:val="26"/>
        </w:rPr>
        <w:t xml:space="preserve"> уровню 201</w:t>
      </w:r>
      <w:r w:rsidRPr="005F7AA6">
        <w:rPr>
          <w:sz w:val="26"/>
          <w:szCs w:val="26"/>
          <w:lang w:val="ru-RU"/>
        </w:rPr>
        <w:t>8</w:t>
      </w:r>
      <w:r w:rsidRPr="005F7AA6">
        <w:rPr>
          <w:sz w:val="26"/>
          <w:szCs w:val="26"/>
        </w:rPr>
        <w:t xml:space="preserve">г. поступления </w:t>
      </w:r>
      <w:r w:rsidRPr="005F7AA6">
        <w:rPr>
          <w:sz w:val="26"/>
          <w:szCs w:val="26"/>
          <w:lang w:val="ru-RU"/>
        </w:rPr>
        <w:t>увеличились на 8,4% или на 505,5 тыс. руб.</w:t>
      </w:r>
    </w:p>
    <w:p w:rsidR="005F7AA6" w:rsidRPr="005F7AA6" w:rsidRDefault="005F7AA6" w:rsidP="005F7AA6">
      <w:pPr>
        <w:pStyle w:val="21"/>
        <w:ind w:firstLine="709"/>
        <w:rPr>
          <w:b/>
          <w:bCs/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/>
          <w:bCs/>
          <w:sz w:val="26"/>
          <w:szCs w:val="26"/>
          <w:lang w:val="ru-RU"/>
        </w:rPr>
        <w:lastRenderedPageBreak/>
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</w:t>
      </w:r>
      <w:r w:rsidRPr="005F7AA6">
        <w:rPr>
          <w:bCs/>
          <w:sz w:val="26"/>
          <w:szCs w:val="26"/>
        </w:rPr>
        <w:t>составил</w:t>
      </w:r>
      <w:r w:rsidRPr="005F7AA6">
        <w:rPr>
          <w:bCs/>
          <w:sz w:val="26"/>
          <w:szCs w:val="26"/>
          <w:lang w:val="ru-RU"/>
        </w:rPr>
        <w:t>а</w:t>
      </w:r>
      <w:r w:rsidRPr="005F7AA6">
        <w:rPr>
          <w:bCs/>
          <w:sz w:val="26"/>
          <w:szCs w:val="26"/>
        </w:rPr>
        <w:t xml:space="preserve"> </w:t>
      </w:r>
      <w:r w:rsidRPr="005F7AA6">
        <w:rPr>
          <w:b/>
          <w:bCs/>
          <w:sz w:val="26"/>
          <w:szCs w:val="26"/>
          <w:lang w:val="ru-RU"/>
        </w:rPr>
        <w:t xml:space="preserve">31,1 млн. руб. </w:t>
      </w:r>
      <w:r w:rsidRPr="005F7AA6">
        <w:rPr>
          <w:bCs/>
          <w:sz w:val="26"/>
          <w:szCs w:val="26"/>
          <w:lang w:val="ru-RU"/>
        </w:rPr>
        <w:t xml:space="preserve">(выкупили физ. лица - 323 </w:t>
      </w:r>
      <w:proofErr w:type="gramStart"/>
      <w:r w:rsidRPr="005F7AA6">
        <w:rPr>
          <w:bCs/>
          <w:sz w:val="26"/>
          <w:szCs w:val="26"/>
          <w:lang w:val="ru-RU"/>
        </w:rPr>
        <w:t>чел</w:t>
      </w:r>
      <w:proofErr w:type="gramEnd"/>
      <w:r w:rsidRPr="005F7AA6">
        <w:rPr>
          <w:bCs/>
          <w:sz w:val="26"/>
          <w:szCs w:val="26"/>
          <w:lang w:val="ru-RU"/>
        </w:rPr>
        <w:t xml:space="preserve">). </w:t>
      </w:r>
      <w:r w:rsidRPr="005F7AA6">
        <w:rPr>
          <w:sz w:val="26"/>
          <w:szCs w:val="26"/>
        </w:rPr>
        <w:t>Доходный источник исполнен на</w:t>
      </w:r>
      <w:r w:rsidRPr="005F7AA6">
        <w:rPr>
          <w:sz w:val="26"/>
          <w:szCs w:val="26"/>
          <w:lang w:val="ru-RU"/>
        </w:rPr>
        <w:t xml:space="preserve"> 109,1%</w:t>
      </w:r>
      <w:r w:rsidRPr="005F7AA6">
        <w:rPr>
          <w:sz w:val="26"/>
          <w:szCs w:val="26"/>
        </w:rPr>
        <w:t xml:space="preserve"> к </w:t>
      </w:r>
      <w:r w:rsidRPr="005F7AA6">
        <w:rPr>
          <w:sz w:val="26"/>
          <w:szCs w:val="26"/>
          <w:lang w:val="ru-RU"/>
        </w:rPr>
        <w:t xml:space="preserve">годовым </w:t>
      </w:r>
      <w:r w:rsidRPr="005F7AA6">
        <w:rPr>
          <w:sz w:val="26"/>
          <w:szCs w:val="26"/>
        </w:rPr>
        <w:t>плановым назначениям</w:t>
      </w:r>
      <w:r w:rsidRPr="005F7AA6">
        <w:rPr>
          <w:sz w:val="26"/>
          <w:szCs w:val="26"/>
          <w:lang w:val="ru-RU"/>
        </w:rPr>
        <w:t xml:space="preserve"> (превышение плана на 2,6 млн. руб.). К</w:t>
      </w:r>
      <w:r w:rsidRPr="005F7AA6">
        <w:rPr>
          <w:sz w:val="26"/>
          <w:szCs w:val="26"/>
        </w:rPr>
        <w:t xml:space="preserve"> уровню 201</w:t>
      </w:r>
      <w:r w:rsidRPr="005F7AA6">
        <w:rPr>
          <w:sz w:val="26"/>
          <w:szCs w:val="26"/>
          <w:lang w:val="ru-RU"/>
        </w:rPr>
        <w:t>8</w:t>
      </w:r>
      <w:r w:rsidRPr="005F7AA6">
        <w:rPr>
          <w:sz w:val="26"/>
          <w:szCs w:val="26"/>
        </w:rPr>
        <w:t xml:space="preserve">г. поступления </w:t>
      </w:r>
      <w:r w:rsidRPr="005F7AA6">
        <w:rPr>
          <w:sz w:val="26"/>
          <w:szCs w:val="26"/>
          <w:lang w:val="ru-RU"/>
        </w:rPr>
        <w:t>уменьшились на 13% или на 4,6 млн. руб. (за счет снижения с 01.01.2019г. кадастровой стоимости земельных участков в среднем в 2 раза и как следствие уменьшение размера платы за перераспределение земельных участков)</w:t>
      </w:r>
      <w:r w:rsidRPr="005F7AA6">
        <w:rPr>
          <w:sz w:val="26"/>
          <w:szCs w:val="26"/>
        </w:rPr>
        <w:t>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Поступления </w:t>
      </w:r>
      <w:r w:rsidRPr="005F7AA6">
        <w:rPr>
          <w:b/>
          <w:bCs/>
          <w:sz w:val="26"/>
          <w:szCs w:val="26"/>
        </w:rPr>
        <w:t>денежных взысканий (штрафов)</w:t>
      </w:r>
      <w:r w:rsidRPr="005F7AA6">
        <w:rPr>
          <w:sz w:val="26"/>
          <w:szCs w:val="26"/>
        </w:rPr>
        <w:t xml:space="preserve"> составили </w:t>
      </w:r>
      <w:r w:rsidRPr="005F7AA6">
        <w:rPr>
          <w:b/>
          <w:sz w:val="26"/>
          <w:szCs w:val="26"/>
        </w:rPr>
        <w:t>16,3 млн. руб</w:t>
      </w:r>
      <w:r w:rsidRPr="005F7AA6">
        <w:rPr>
          <w:sz w:val="26"/>
          <w:szCs w:val="26"/>
        </w:rPr>
        <w:t xml:space="preserve">. или 101,7% к годовым плановым назначениям (превышение на 273,8 тыс. руб.), к факту прошлого года поступления уменьшились на 4,2% или на 721,9 тыс. руб. 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highlight w:val="cyan"/>
        </w:rPr>
      </w:pP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b/>
          <w:sz w:val="26"/>
          <w:szCs w:val="26"/>
        </w:rPr>
        <w:t>Прочие неналоговые доходы</w:t>
      </w:r>
      <w:r w:rsidRPr="005F7AA6">
        <w:rPr>
          <w:sz w:val="26"/>
          <w:szCs w:val="26"/>
        </w:rPr>
        <w:t xml:space="preserve"> составили </w:t>
      </w:r>
      <w:r w:rsidRPr="005F7AA6">
        <w:rPr>
          <w:b/>
          <w:sz w:val="26"/>
          <w:szCs w:val="26"/>
          <w:lang w:val="ru-RU"/>
        </w:rPr>
        <w:t>8,2 млн</w:t>
      </w:r>
      <w:r w:rsidRPr="005F7AA6">
        <w:rPr>
          <w:b/>
          <w:sz w:val="26"/>
          <w:szCs w:val="26"/>
        </w:rPr>
        <w:t>. руб.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 xml:space="preserve">или </w:t>
      </w:r>
      <w:r w:rsidRPr="005F7AA6">
        <w:rPr>
          <w:sz w:val="26"/>
          <w:szCs w:val="26"/>
          <w:lang w:val="ru-RU"/>
        </w:rPr>
        <w:t>131,1</w:t>
      </w:r>
      <w:r w:rsidRPr="005F7AA6">
        <w:rPr>
          <w:sz w:val="26"/>
          <w:szCs w:val="26"/>
        </w:rPr>
        <w:t xml:space="preserve">% к </w:t>
      </w:r>
      <w:r w:rsidRPr="005F7AA6">
        <w:rPr>
          <w:sz w:val="26"/>
          <w:szCs w:val="26"/>
          <w:lang w:val="ru-RU"/>
        </w:rPr>
        <w:t xml:space="preserve">годовым плановым </w:t>
      </w:r>
      <w:r w:rsidRPr="005F7AA6">
        <w:rPr>
          <w:sz w:val="26"/>
          <w:szCs w:val="26"/>
        </w:rPr>
        <w:t>назначениям</w:t>
      </w:r>
      <w:r w:rsidRPr="005F7AA6">
        <w:rPr>
          <w:sz w:val="26"/>
          <w:szCs w:val="26"/>
          <w:lang w:val="ru-RU"/>
        </w:rPr>
        <w:t xml:space="preserve"> (превышение плана на 2 млн. руб.)</w:t>
      </w:r>
      <w:r w:rsidRPr="005F7AA6">
        <w:rPr>
          <w:sz w:val="26"/>
          <w:szCs w:val="26"/>
        </w:rPr>
        <w:t>.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bCs/>
          <w:sz w:val="26"/>
          <w:szCs w:val="26"/>
          <w:lang w:val="ru-RU"/>
        </w:rPr>
        <w:t>К уровню 2018 года поступления увеличились в 1,5 раза или на 2,8 млн. руб.</w:t>
      </w:r>
    </w:p>
    <w:p w:rsidR="005F7AA6" w:rsidRPr="005F7AA6" w:rsidRDefault="005F7AA6" w:rsidP="005F7AA6">
      <w:pPr>
        <w:pStyle w:val="21"/>
        <w:ind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В том числе:</w:t>
      </w:r>
    </w:p>
    <w:p w:rsidR="005F7AA6" w:rsidRPr="005F7AA6" w:rsidRDefault="005F7AA6" w:rsidP="005F7AA6">
      <w:pPr>
        <w:pStyle w:val="21"/>
        <w:numPr>
          <w:ilvl w:val="0"/>
          <w:numId w:val="31"/>
        </w:numPr>
        <w:tabs>
          <w:tab w:val="left" w:pos="0"/>
          <w:tab w:val="left" w:pos="567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Прочие неналоговые доходы – 530,9 тыс. руб. (возврат средств кандидатов на основании письма ТИК, оплата на право заключить контракт, за поставку лома цветных металлов).</w:t>
      </w:r>
    </w:p>
    <w:p w:rsidR="005F7AA6" w:rsidRDefault="005F7AA6" w:rsidP="005F7AA6">
      <w:pPr>
        <w:pStyle w:val="21"/>
        <w:numPr>
          <w:ilvl w:val="0"/>
          <w:numId w:val="31"/>
        </w:numPr>
        <w:tabs>
          <w:tab w:val="left" w:pos="0"/>
          <w:tab w:val="left" w:pos="567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>П</w:t>
      </w:r>
      <w:proofErr w:type="spellStart"/>
      <w:r w:rsidRPr="005F7AA6">
        <w:rPr>
          <w:sz w:val="26"/>
          <w:szCs w:val="26"/>
        </w:rPr>
        <w:t>оступления</w:t>
      </w:r>
      <w:proofErr w:type="spellEnd"/>
      <w:r w:rsidRPr="005F7AA6">
        <w:rPr>
          <w:sz w:val="26"/>
          <w:szCs w:val="26"/>
        </w:rPr>
        <w:t xml:space="preserve"> по плате за размещение нестационарных торговых объектов</w:t>
      </w:r>
      <w:r w:rsidRPr="005F7AA6">
        <w:rPr>
          <w:sz w:val="26"/>
          <w:szCs w:val="26"/>
          <w:lang w:val="ru-RU"/>
        </w:rPr>
        <w:t xml:space="preserve"> составили 3,3 млн. руб. и </w:t>
      </w:r>
      <w:r w:rsidRPr="005F7AA6">
        <w:rPr>
          <w:sz w:val="26"/>
          <w:szCs w:val="26"/>
        </w:rPr>
        <w:t xml:space="preserve">исполнены на </w:t>
      </w:r>
      <w:r w:rsidRPr="005F7AA6">
        <w:rPr>
          <w:sz w:val="26"/>
          <w:szCs w:val="26"/>
          <w:lang w:val="ru-RU"/>
        </w:rPr>
        <w:t>91,9</w:t>
      </w:r>
      <w:r w:rsidRPr="005F7AA6">
        <w:rPr>
          <w:sz w:val="26"/>
          <w:szCs w:val="26"/>
        </w:rPr>
        <w:t>% к плану</w:t>
      </w:r>
      <w:r w:rsidRPr="005F7AA6">
        <w:rPr>
          <w:sz w:val="26"/>
          <w:szCs w:val="26"/>
          <w:lang w:val="ru-RU"/>
        </w:rPr>
        <w:t xml:space="preserve"> (недополучено 290,8 тыс. руб.)</w:t>
      </w:r>
      <w:r w:rsidRPr="005F7AA6">
        <w:rPr>
          <w:sz w:val="26"/>
          <w:szCs w:val="26"/>
        </w:rPr>
        <w:t xml:space="preserve">, что связано с </w:t>
      </w:r>
      <w:r w:rsidRPr="005F7AA6">
        <w:rPr>
          <w:sz w:val="26"/>
          <w:szCs w:val="26"/>
          <w:lang w:val="ru-RU"/>
        </w:rPr>
        <w:t>наличием на 01.01.2020г. задолженности у организаций и ИП. К</w:t>
      </w:r>
      <w:r w:rsidRPr="005F7AA6">
        <w:rPr>
          <w:sz w:val="26"/>
          <w:szCs w:val="26"/>
        </w:rPr>
        <w:t xml:space="preserve"> факту 201</w:t>
      </w:r>
      <w:r w:rsidRPr="005F7AA6">
        <w:rPr>
          <w:sz w:val="26"/>
          <w:szCs w:val="26"/>
          <w:lang w:val="ru-RU"/>
        </w:rPr>
        <w:t>8</w:t>
      </w:r>
      <w:r w:rsidRPr="005F7AA6">
        <w:rPr>
          <w:sz w:val="26"/>
          <w:szCs w:val="26"/>
        </w:rPr>
        <w:t xml:space="preserve"> года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 xml:space="preserve">поступления </w:t>
      </w:r>
      <w:r w:rsidRPr="005F7AA6">
        <w:rPr>
          <w:sz w:val="26"/>
          <w:szCs w:val="26"/>
          <w:lang w:val="ru-RU"/>
        </w:rPr>
        <w:t>увеличились на 16,2</w:t>
      </w:r>
      <w:r w:rsidRPr="005F7AA6">
        <w:rPr>
          <w:sz w:val="26"/>
          <w:szCs w:val="26"/>
        </w:rPr>
        <w:t>%</w:t>
      </w:r>
      <w:r w:rsidRPr="005F7AA6">
        <w:rPr>
          <w:sz w:val="26"/>
          <w:szCs w:val="26"/>
          <w:lang w:val="ru-RU"/>
        </w:rPr>
        <w:t xml:space="preserve"> или на 462,5 тыс. руб., в связи с увеличением в 2019 году договоров на право размещения НТО;</w:t>
      </w:r>
    </w:p>
    <w:p w:rsidR="005F7AA6" w:rsidRDefault="005F7AA6" w:rsidP="005F7AA6">
      <w:pPr>
        <w:pStyle w:val="21"/>
        <w:numPr>
          <w:ilvl w:val="0"/>
          <w:numId w:val="31"/>
        </w:numPr>
        <w:tabs>
          <w:tab w:val="left" w:pos="0"/>
          <w:tab w:val="left" w:pos="567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 xml:space="preserve">Поступления по плате за установку и эксплуатацию рекламной конструкции на земельном участке, здании или ином недвижимом имуществе, находящемся в собственности городского округа Ступино, а также земельных участках, государственная собственность на которые не разграничена и распоряжение которыми осуществляется органами местного самоуправления городского округа Ступино </w:t>
      </w:r>
      <w:r w:rsidRPr="005F7AA6">
        <w:rPr>
          <w:sz w:val="26"/>
          <w:szCs w:val="26"/>
        </w:rPr>
        <w:t xml:space="preserve"> исполнены на </w:t>
      </w:r>
      <w:r w:rsidRPr="005F7AA6">
        <w:rPr>
          <w:sz w:val="26"/>
          <w:szCs w:val="26"/>
          <w:lang w:val="ru-RU"/>
        </w:rPr>
        <w:t>100</w:t>
      </w:r>
      <w:r w:rsidRPr="005F7AA6">
        <w:rPr>
          <w:sz w:val="26"/>
          <w:szCs w:val="26"/>
        </w:rPr>
        <w:t>% к плану</w:t>
      </w:r>
      <w:r w:rsidRPr="005F7AA6">
        <w:rPr>
          <w:sz w:val="26"/>
          <w:szCs w:val="26"/>
          <w:lang w:val="ru-RU"/>
        </w:rPr>
        <w:t xml:space="preserve"> и составили 1,7 млн. руб.</w:t>
      </w:r>
      <w:r w:rsidRPr="005F7AA6">
        <w:rPr>
          <w:sz w:val="26"/>
          <w:szCs w:val="26"/>
        </w:rPr>
        <w:t xml:space="preserve">, </w:t>
      </w:r>
      <w:r w:rsidRPr="005F7AA6">
        <w:rPr>
          <w:sz w:val="26"/>
          <w:szCs w:val="26"/>
          <w:lang w:val="ru-RU"/>
        </w:rPr>
        <w:t>к</w:t>
      </w:r>
      <w:r w:rsidRPr="005F7AA6">
        <w:rPr>
          <w:sz w:val="26"/>
          <w:szCs w:val="26"/>
        </w:rPr>
        <w:t xml:space="preserve"> факту 201</w:t>
      </w:r>
      <w:r w:rsidRPr="005F7AA6">
        <w:rPr>
          <w:sz w:val="26"/>
          <w:szCs w:val="26"/>
          <w:lang w:val="ru-RU"/>
        </w:rPr>
        <w:t>8</w:t>
      </w:r>
      <w:r w:rsidRPr="005F7AA6">
        <w:rPr>
          <w:sz w:val="26"/>
          <w:szCs w:val="26"/>
        </w:rPr>
        <w:t xml:space="preserve"> года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 xml:space="preserve">поступления составили </w:t>
      </w:r>
      <w:r w:rsidRPr="005F7AA6">
        <w:rPr>
          <w:sz w:val="26"/>
          <w:szCs w:val="26"/>
          <w:lang w:val="ru-RU"/>
        </w:rPr>
        <w:t>72,5</w:t>
      </w:r>
      <w:r w:rsidRPr="005F7AA6">
        <w:rPr>
          <w:sz w:val="26"/>
          <w:szCs w:val="26"/>
        </w:rPr>
        <w:t>%</w:t>
      </w:r>
      <w:r w:rsidRPr="005F7AA6">
        <w:rPr>
          <w:sz w:val="26"/>
          <w:szCs w:val="26"/>
          <w:lang w:val="ru-RU"/>
        </w:rPr>
        <w:t xml:space="preserve"> (по причине окончания в 2019г. срока действия 19-ти договоров);</w:t>
      </w:r>
    </w:p>
    <w:p w:rsidR="005F7AA6" w:rsidRPr="005F7AA6" w:rsidRDefault="005F7AA6" w:rsidP="005F7AA6">
      <w:pPr>
        <w:pStyle w:val="21"/>
        <w:numPr>
          <w:ilvl w:val="0"/>
          <w:numId w:val="31"/>
        </w:numPr>
        <w:tabs>
          <w:tab w:val="left" w:pos="0"/>
          <w:tab w:val="left" w:pos="567"/>
        </w:tabs>
        <w:ind w:left="0" w:firstLine="709"/>
        <w:rPr>
          <w:sz w:val="26"/>
          <w:szCs w:val="26"/>
          <w:lang w:val="ru-RU"/>
        </w:rPr>
      </w:pPr>
      <w:r w:rsidRPr="005F7AA6">
        <w:rPr>
          <w:sz w:val="26"/>
          <w:szCs w:val="26"/>
          <w:lang w:val="ru-RU"/>
        </w:rPr>
        <w:t xml:space="preserve">Поступления </w:t>
      </w:r>
      <w:r w:rsidRPr="005F7AA6">
        <w:rPr>
          <w:sz w:val="26"/>
          <w:szCs w:val="26"/>
        </w:rPr>
        <w:t xml:space="preserve">за выдачу разрешения на вырубку зеленых насаждений – порубочного билета на территории городского округа Ступино Московской области </w:t>
      </w:r>
      <w:r w:rsidRPr="005F7AA6">
        <w:rPr>
          <w:sz w:val="26"/>
          <w:szCs w:val="26"/>
          <w:lang w:val="ru-RU"/>
        </w:rPr>
        <w:t xml:space="preserve">составили 2,7 млн. руб. и </w:t>
      </w:r>
      <w:r w:rsidRPr="005F7AA6">
        <w:rPr>
          <w:sz w:val="26"/>
          <w:szCs w:val="26"/>
        </w:rPr>
        <w:t xml:space="preserve">исполнены </w:t>
      </w:r>
      <w:r w:rsidRPr="005F7AA6">
        <w:rPr>
          <w:sz w:val="26"/>
          <w:szCs w:val="26"/>
          <w:lang w:val="ru-RU"/>
        </w:rPr>
        <w:t>с ростом в 5,5 раз</w:t>
      </w:r>
      <w:r w:rsidRPr="005F7AA6">
        <w:rPr>
          <w:sz w:val="26"/>
          <w:szCs w:val="26"/>
        </w:rPr>
        <w:t xml:space="preserve"> к плану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>(</w:t>
      </w:r>
      <w:r w:rsidRPr="005F7AA6">
        <w:rPr>
          <w:sz w:val="26"/>
          <w:szCs w:val="26"/>
          <w:lang w:val="ru-RU"/>
        </w:rPr>
        <w:t xml:space="preserve">поступили денежные средства от ООО </w:t>
      </w:r>
      <w:proofErr w:type="spellStart"/>
      <w:r w:rsidRPr="005F7AA6">
        <w:rPr>
          <w:sz w:val="26"/>
          <w:szCs w:val="26"/>
          <w:lang w:val="ru-RU"/>
        </w:rPr>
        <w:t>Фаби</w:t>
      </w:r>
      <w:proofErr w:type="spellEnd"/>
      <w:r w:rsidRPr="005F7AA6">
        <w:rPr>
          <w:sz w:val="26"/>
          <w:szCs w:val="26"/>
          <w:lang w:val="ru-RU"/>
        </w:rPr>
        <w:t xml:space="preserve"> в сумме 2196,4 тыс. руб. согласно письму Администрации </w:t>
      </w:r>
      <w:proofErr w:type="spellStart"/>
      <w:r w:rsidRPr="005F7AA6">
        <w:rPr>
          <w:sz w:val="26"/>
          <w:szCs w:val="26"/>
          <w:lang w:val="ru-RU"/>
        </w:rPr>
        <w:t>го</w:t>
      </w:r>
      <w:proofErr w:type="spellEnd"/>
      <w:r w:rsidRPr="005F7AA6">
        <w:rPr>
          <w:sz w:val="26"/>
          <w:szCs w:val="26"/>
          <w:lang w:val="ru-RU"/>
        </w:rPr>
        <w:t xml:space="preserve"> Ступино от 24.12.2019 №14.5-20/1890 по </w:t>
      </w:r>
      <w:r w:rsidRPr="005F7AA6">
        <w:rPr>
          <w:sz w:val="26"/>
          <w:szCs w:val="26"/>
        </w:rPr>
        <w:t>обращени</w:t>
      </w:r>
      <w:r w:rsidRPr="005F7AA6">
        <w:rPr>
          <w:sz w:val="26"/>
          <w:szCs w:val="26"/>
          <w:lang w:val="ru-RU"/>
        </w:rPr>
        <w:t>ю организации от 20.12.</w:t>
      </w:r>
      <w:r w:rsidRPr="005F7AA6">
        <w:rPr>
          <w:sz w:val="26"/>
          <w:szCs w:val="26"/>
        </w:rPr>
        <w:t>2019г.)</w:t>
      </w:r>
      <w:r w:rsidRPr="005F7AA6">
        <w:rPr>
          <w:sz w:val="26"/>
          <w:szCs w:val="26"/>
          <w:lang w:val="ru-RU"/>
        </w:rPr>
        <w:t>. К</w:t>
      </w:r>
      <w:r w:rsidRPr="005F7AA6">
        <w:rPr>
          <w:sz w:val="26"/>
          <w:szCs w:val="26"/>
        </w:rPr>
        <w:t xml:space="preserve"> факту 201</w:t>
      </w:r>
      <w:r w:rsidRPr="005F7AA6">
        <w:rPr>
          <w:sz w:val="26"/>
          <w:szCs w:val="26"/>
          <w:lang w:val="ru-RU"/>
        </w:rPr>
        <w:t>8</w:t>
      </w:r>
      <w:r w:rsidRPr="005F7AA6">
        <w:rPr>
          <w:sz w:val="26"/>
          <w:szCs w:val="26"/>
        </w:rPr>
        <w:t xml:space="preserve"> года</w:t>
      </w:r>
      <w:r w:rsidRPr="005F7AA6">
        <w:rPr>
          <w:sz w:val="26"/>
          <w:szCs w:val="26"/>
          <w:lang w:val="ru-RU"/>
        </w:rPr>
        <w:t xml:space="preserve"> </w:t>
      </w:r>
      <w:r w:rsidRPr="005F7AA6">
        <w:rPr>
          <w:sz w:val="26"/>
          <w:szCs w:val="26"/>
        </w:rPr>
        <w:t xml:space="preserve">поступления </w:t>
      </w:r>
      <w:r w:rsidRPr="005F7AA6">
        <w:rPr>
          <w:sz w:val="26"/>
          <w:szCs w:val="26"/>
          <w:lang w:val="ru-RU"/>
        </w:rPr>
        <w:t>увеличились в 18,7 раза, в связи с увеличением количества обращений.</w:t>
      </w:r>
    </w:p>
    <w:p w:rsidR="005F7AA6" w:rsidRPr="005F7AA6" w:rsidRDefault="005F7AA6" w:rsidP="005F7AA6">
      <w:pPr>
        <w:pStyle w:val="21"/>
        <w:ind w:firstLine="709"/>
        <w:rPr>
          <w:b/>
          <w:bCs/>
          <w:sz w:val="26"/>
          <w:szCs w:val="26"/>
          <w:highlight w:val="cyan"/>
          <w:lang w:val="ru-RU"/>
        </w:rPr>
      </w:pP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b/>
          <w:sz w:val="26"/>
          <w:szCs w:val="26"/>
        </w:rPr>
        <w:t>Безвозмездные поступления</w:t>
      </w:r>
      <w:r w:rsidRPr="005F7AA6">
        <w:rPr>
          <w:sz w:val="26"/>
          <w:szCs w:val="26"/>
        </w:rPr>
        <w:t xml:space="preserve"> составили </w:t>
      </w:r>
      <w:r w:rsidRPr="005F7AA6">
        <w:rPr>
          <w:b/>
          <w:sz w:val="26"/>
          <w:szCs w:val="26"/>
        </w:rPr>
        <w:t>3 079,7 млн. руб</w:t>
      </w:r>
      <w:r w:rsidRPr="005F7AA6">
        <w:rPr>
          <w:sz w:val="26"/>
          <w:szCs w:val="26"/>
        </w:rPr>
        <w:t>. и исполнены на 90,4% к годовым бюджетным назначениям. Межбюджетные трансферты были получены под фактически выполненные работы (оказанные услуги). К уровню 2018 года поступления выросли на 4,2% или на 122,7 млн. руб.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  <w:u w:val="single"/>
        </w:rPr>
        <w:t>Дотация</w:t>
      </w:r>
      <w:r w:rsidRPr="005F7AA6">
        <w:rPr>
          <w:sz w:val="26"/>
          <w:szCs w:val="26"/>
        </w:rPr>
        <w:t xml:space="preserve"> поступила в объеме 239,1 млн. руб. или 100% к годовым назначениям.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  <w:u w:val="single"/>
        </w:rPr>
        <w:lastRenderedPageBreak/>
        <w:t xml:space="preserve">Субсидии </w:t>
      </w:r>
      <w:r w:rsidRPr="005F7AA6">
        <w:rPr>
          <w:sz w:val="26"/>
          <w:szCs w:val="26"/>
        </w:rPr>
        <w:t>поступили в сумме 943,9 млн. руб. или 74,6% к годовым назначениям.</w:t>
      </w:r>
    </w:p>
    <w:p w:rsidR="005F7AA6" w:rsidRPr="005F7AA6" w:rsidRDefault="005F7AA6" w:rsidP="005F7AA6">
      <w:pPr>
        <w:tabs>
          <w:tab w:val="left" w:pos="7080"/>
        </w:tabs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  <w:u w:val="single"/>
        </w:rPr>
        <w:t xml:space="preserve">Субвенции </w:t>
      </w:r>
      <w:r w:rsidRPr="005F7AA6">
        <w:rPr>
          <w:sz w:val="26"/>
          <w:szCs w:val="26"/>
        </w:rPr>
        <w:t>поступили в сумме 1 849,1 млн. руб. или 99,5% к годовым назначениям.</w:t>
      </w:r>
    </w:p>
    <w:p w:rsidR="005F7AA6" w:rsidRPr="005F7AA6" w:rsidRDefault="005F7AA6" w:rsidP="005F7AA6">
      <w:pPr>
        <w:tabs>
          <w:tab w:val="left" w:pos="7080"/>
        </w:tabs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  <w:u w:val="single"/>
        </w:rPr>
        <w:t xml:space="preserve">Иные межбюджетные трансферты </w:t>
      </w:r>
      <w:r w:rsidRPr="005F7AA6">
        <w:rPr>
          <w:sz w:val="26"/>
          <w:szCs w:val="26"/>
        </w:rPr>
        <w:t>поступили в сумме 67,6 млн. руб. или 127,9% к годовым назначениям.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  <w:u w:val="single"/>
        </w:rPr>
        <w:t>Доходы от возврата остатков субсидий, субвенций и иных межбюджетных трансфертов, имеющих целевое назначение, прошлых лет</w:t>
      </w:r>
      <w:r w:rsidRPr="005F7AA6">
        <w:rPr>
          <w:sz w:val="26"/>
          <w:szCs w:val="26"/>
        </w:rPr>
        <w:t xml:space="preserve"> составили 5,5 млн. руб. (перечислены остатки субсидий бюджетных и автономных учреждений).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  <w:u w:val="single"/>
        </w:rPr>
        <w:t>Возвращено остатков субсидий, субвенций и иных межбюджетных трансфертов, имеющих целевое назначение, прошлых лет из бюджета городского округа Ступино</w:t>
      </w:r>
      <w:r w:rsidRPr="005F7AA6">
        <w:rPr>
          <w:sz w:val="26"/>
          <w:szCs w:val="26"/>
        </w:rPr>
        <w:t xml:space="preserve"> в сумме 25,5 млн. руб. Из них: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субсидия по переселению граждан из аварийного жилищного фонда – 10,4 тыс. руб.,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субсидия на капитальные вложения в общеобразовательные организации в целях поддержания односменного режима обучения - 1 млн. руб.,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субвенция на предоставление гражданам субсидий на оплату жилых помещений и коммунальных услуг – 2,3 тыс. руб.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субвенция на выплату компенсации части родительской платы - 9,1 млн. руб.; 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субвенция на обеспечение питанием беременных женщин, кормящих матерей - 3 млн. руб.,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субвенция на финансовое обеспечение гос.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 – 1,7 млн. руб.,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 – 543,2 тыс. руб.,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субвенция на осуществление переданных полномочий Московской области по организации проведения мероприятий по отлову и содержанию безнадзорных животных – 210 тыс. руб.,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субвенция на создание административных комиссий, уполномоченных рассматривать дела об административных правонарушениях в сфере благоустройства – 181,1 тыс. руб.,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 – 500 тыс. руб.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>субсидия на улучшение жилищных условий граждан, проживающих в сельской местности, в том числе молодых семей и молодых специалистов – 229,3 тыс. руб.</w:t>
      </w:r>
    </w:p>
    <w:p w:rsidR="005F7AA6" w:rsidRPr="005F7AA6" w:rsidRDefault="005F7AA6" w:rsidP="005F7AA6">
      <w:pPr>
        <w:ind w:firstLine="709"/>
        <w:jc w:val="both"/>
        <w:rPr>
          <w:sz w:val="26"/>
          <w:szCs w:val="26"/>
        </w:rPr>
      </w:pPr>
      <w:r w:rsidRPr="005F7AA6">
        <w:rPr>
          <w:sz w:val="26"/>
          <w:szCs w:val="26"/>
        </w:rPr>
        <w:t xml:space="preserve">возврат из бюджета </w:t>
      </w:r>
      <w:proofErr w:type="spellStart"/>
      <w:r w:rsidRPr="005F7AA6">
        <w:rPr>
          <w:sz w:val="26"/>
          <w:szCs w:val="26"/>
        </w:rPr>
        <w:t>го</w:t>
      </w:r>
      <w:proofErr w:type="spellEnd"/>
      <w:r w:rsidRPr="005F7AA6">
        <w:rPr>
          <w:sz w:val="26"/>
          <w:szCs w:val="26"/>
        </w:rPr>
        <w:t xml:space="preserve"> Ступино в Министерство строительного комплекса МО денежных средств по исполнению представления ГКУ МО от 12.12.2017 № 8/106-и-ПС – 9 млн. руб. (в декабре 2019 года)</w:t>
      </w:r>
    </w:p>
    <w:p w:rsidR="00CD7A14" w:rsidRPr="00CD7A14" w:rsidRDefault="00CD7A14" w:rsidP="004A62DF">
      <w:pPr>
        <w:pStyle w:val="21"/>
        <w:ind w:firstLine="0"/>
        <w:jc w:val="center"/>
        <w:rPr>
          <w:b/>
          <w:bCs/>
          <w:color w:val="000000"/>
          <w:sz w:val="26"/>
          <w:szCs w:val="26"/>
          <w:u w:val="single"/>
          <w:lang w:val="ru-RU"/>
        </w:rPr>
      </w:pPr>
    </w:p>
    <w:p w:rsidR="004A62DF" w:rsidRPr="002D175D" w:rsidRDefault="004A62DF" w:rsidP="004A62DF">
      <w:pPr>
        <w:ind w:firstLine="709"/>
        <w:jc w:val="both"/>
        <w:rPr>
          <w:color w:val="000000"/>
          <w:sz w:val="26"/>
          <w:szCs w:val="26"/>
        </w:rPr>
      </w:pPr>
    </w:p>
    <w:p w:rsidR="004A62DF" w:rsidRPr="002D175D" w:rsidRDefault="004A62DF" w:rsidP="004A62DF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Расходы бюджета городско</w:t>
      </w:r>
      <w:r w:rsidR="008176BD" w:rsidRPr="002D175D">
        <w:rPr>
          <w:color w:val="000000"/>
          <w:sz w:val="26"/>
          <w:szCs w:val="26"/>
        </w:rPr>
        <w:t>го округа Ступино за 2019 год</w:t>
      </w:r>
      <w:r w:rsidRPr="002D175D">
        <w:rPr>
          <w:color w:val="000000"/>
          <w:sz w:val="26"/>
          <w:szCs w:val="26"/>
        </w:rPr>
        <w:t xml:space="preserve"> исполнены в сумме </w:t>
      </w:r>
      <w:r w:rsidR="008176BD" w:rsidRPr="002D175D">
        <w:rPr>
          <w:b/>
          <w:color w:val="000000"/>
          <w:sz w:val="26"/>
          <w:szCs w:val="26"/>
        </w:rPr>
        <w:t>6 718,0</w:t>
      </w:r>
      <w:r w:rsidRPr="002D175D">
        <w:rPr>
          <w:b/>
          <w:bCs/>
          <w:color w:val="000000"/>
          <w:sz w:val="26"/>
          <w:szCs w:val="26"/>
        </w:rPr>
        <w:t xml:space="preserve"> млн. рублей</w:t>
      </w:r>
      <w:r w:rsidR="008176BD" w:rsidRPr="002D175D">
        <w:rPr>
          <w:bCs/>
          <w:color w:val="000000"/>
          <w:sz w:val="26"/>
          <w:szCs w:val="26"/>
        </w:rPr>
        <w:t xml:space="preserve"> или на 92,4</w:t>
      </w:r>
      <w:r w:rsidRPr="002D175D">
        <w:rPr>
          <w:bCs/>
          <w:color w:val="000000"/>
          <w:sz w:val="26"/>
          <w:szCs w:val="26"/>
        </w:rPr>
        <w:t>% к план</w:t>
      </w:r>
      <w:r w:rsidR="008176BD" w:rsidRPr="002D175D">
        <w:rPr>
          <w:bCs/>
          <w:color w:val="000000"/>
          <w:sz w:val="26"/>
          <w:szCs w:val="26"/>
        </w:rPr>
        <w:t>овым назначениям на год (7 272,1</w:t>
      </w:r>
      <w:r w:rsidRPr="002D175D">
        <w:rPr>
          <w:bCs/>
          <w:color w:val="000000"/>
          <w:sz w:val="26"/>
          <w:szCs w:val="26"/>
        </w:rPr>
        <w:t xml:space="preserve"> млн. рублей). </w:t>
      </w:r>
      <w:r w:rsidRPr="002D175D">
        <w:rPr>
          <w:color w:val="000000"/>
          <w:sz w:val="26"/>
          <w:szCs w:val="26"/>
        </w:rPr>
        <w:t xml:space="preserve">По сравнению с аналогичным периодом прошлого года расходы бюджета </w:t>
      </w:r>
      <w:r w:rsidRPr="002D175D">
        <w:rPr>
          <w:color w:val="000000"/>
          <w:sz w:val="26"/>
          <w:szCs w:val="26"/>
        </w:rPr>
        <w:lastRenderedPageBreak/>
        <w:t>городского окр</w:t>
      </w:r>
      <w:r w:rsidR="00740149" w:rsidRPr="002D175D">
        <w:rPr>
          <w:color w:val="000000"/>
          <w:sz w:val="26"/>
          <w:szCs w:val="26"/>
        </w:rPr>
        <w:t>уга Ступино увеличились на 281,2 млн. рублей или на 4,4</w:t>
      </w:r>
      <w:r w:rsidRPr="002D175D">
        <w:rPr>
          <w:color w:val="000000"/>
          <w:sz w:val="26"/>
          <w:szCs w:val="26"/>
        </w:rPr>
        <w:t>%. Увеличение расходов связано с повышением оплаты труда в сфере образования и культуры, реализацией мероприятий по переселению граждан из аварийного жилищ</w:t>
      </w:r>
      <w:r w:rsidR="00740149" w:rsidRPr="002D175D">
        <w:rPr>
          <w:color w:val="000000"/>
          <w:sz w:val="26"/>
          <w:szCs w:val="26"/>
        </w:rPr>
        <w:t>ного фонда, строительством школ в 23 квартале, квартал</w:t>
      </w:r>
      <w:r w:rsidR="00F91322" w:rsidRPr="002D175D">
        <w:rPr>
          <w:color w:val="000000"/>
          <w:sz w:val="26"/>
          <w:szCs w:val="26"/>
        </w:rPr>
        <w:t>е</w:t>
      </w:r>
      <w:r w:rsidR="00740149" w:rsidRPr="002D175D">
        <w:rPr>
          <w:color w:val="000000"/>
          <w:sz w:val="26"/>
          <w:szCs w:val="26"/>
        </w:rPr>
        <w:t xml:space="preserve"> «Надежда».</w:t>
      </w:r>
    </w:p>
    <w:p w:rsidR="004A62DF" w:rsidRPr="002D175D" w:rsidRDefault="004A62DF" w:rsidP="004A62DF">
      <w:pPr>
        <w:pStyle w:val="21"/>
        <w:ind w:firstLine="567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 источникам финансирования расходы выполнены в следующем объеме:</w:t>
      </w:r>
    </w:p>
    <w:p w:rsidR="004A62DF" w:rsidRPr="002D175D" w:rsidRDefault="004A62DF" w:rsidP="004A62DF">
      <w:pPr>
        <w:ind w:firstLine="720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за счет собственных доходов городско</w:t>
      </w:r>
      <w:r w:rsidR="009A27C0" w:rsidRPr="002D175D">
        <w:rPr>
          <w:sz w:val="26"/>
          <w:szCs w:val="26"/>
        </w:rPr>
        <w:t>го округа расходы за 2019 год</w:t>
      </w:r>
      <w:r w:rsidRPr="002D175D">
        <w:rPr>
          <w:sz w:val="26"/>
          <w:szCs w:val="26"/>
        </w:rPr>
        <w:t xml:space="preserve"> произведены в с</w:t>
      </w:r>
      <w:r w:rsidR="009A27C0" w:rsidRPr="002D175D">
        <w:rPr>
          <w:sz w:val="26"/>
          <w:szCs w:val="26"/>
        </w:rPr>
        <w:t>умме 3 858,2 млн. руб. или 93,3</w:t>
      </w:r>
      <w:r w:rsidR="00737487" w:rsidRPr="002D175D">
        <w:rPr>
          <w:sz w:val="26"/>
          <w:szCs w:val="26"/>
        </w:rPr>
        <w:t xml:space="preserve"> </w:t>
      </w:r>
      <w:r w:rsidR="009A27C0" w:rsidRPr="002D175D">
        <w:rPr>
          <w:sz w:val="26"/>
          <w:szCs w:val="26"/>
        </w:rPr>
        <w:t>% к годовому плану (4 136,1</w:t>
      </w:r>
      <w:r w:rsidRPr="002D175D">
        <w:rPr>
          <w:sz w:val="26"/>
          <w:szCs w:val="26"/>
        </w:rPr>
        <w:t xml:space="preserve"> млн. руб.). В общем объеме расходов исполнение за счет соб</w:t>
      </w:r>
      <w:r w:rsidR="009A27C0" w:rsidRPr="002D175D">
        <w:rPr>
          <w:sz w:val="26"/>
          <w:szCs w:val="26"/>
        </w:rPr>
        <w:t>ственных средств составляет 57,4</w:t>
      </w:r>
      <w:r w:rsidRPr="002D175D">
        <w:rPr>
          <w:sz w:val="26"/>
          <w:szCs w:val="26"/>
        </w:rPr>
        <w:t xml:space="preserve"> %;</w:t>
      </w:r>
    </w:p>
    <w:p w:rsidR="004A62DF" w:rsidRPr="002D175D" w:rsidRDefault="004A62DF" w:rsidP="004A62DF">
      <w:pPr>
        <w:ind w:firstLine="720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за счет средств, выделенных на исполнение государственных полномочий из бюджета Московской области в форме безвозмездных поступлений, про</w:t>
      </w:r>
      <w:r w:rsidR="00C81840" w:rsidRPr="002D175D">
        <w:rPr>
          <w:sz w:val="26"/>
          <w:szCs w:val="26"/>
        </w:rPr>
        <w:t>изведены расходы в сумме 2 859,8 млн. руб. или 91,2% к годовому плану (3 136,0</w:t>
      </w:r>
      <w:r w:rsidRPr="002D175D">
        <w:rPr>
          <w:sz w:val="26"/>
          <w:szCs w:val="26"/>
        </w:rPr>
        <w:t xml:space="preserve"> млн. руб.). В общем объеме расходов исполнение за счет средств, выделенных на исполнение государственных полномочий из бюджета Московской области в форме безвозмезд</w:t>
      </w:r>
      <w:r w:rsidR="00C81840" w:rsidRPr="002D175D">
        <w:rPr>
          <w:sz w:val="26"/>
          <w:szCs w:val="26"/>
        </w:rPr>
        <w:t>ных поступлений, составляет 42,6</w:t>
      </w:r>
      <w:r w:rsidRPr="002D175D">
        <w:rPr>
          <w:sz w:val="26"/>
          <w:szCs w:val="26"/>
        </w:rPr>
        <w:t>%.</w:t>
      </w:r>
    </w:p>
    <w:p w:rsidR="004A62DF" w:rsidRPr="002D175D" w:rsidRDefault="004A62DF" w:rsidP="004A62DF">
      <w:pPr>
        <w:ind w:firstLine="709"/>
        <w:jc w:val="both"/>
        <w:rPr>
          <w:color w:val="000000"/>
          <w:sz w:val="26"/>
          <w:szCs w:val="26"/>
        </w:rPr>
      </w:pPr>
    </w:p>
    <w:p w:rsidR="004A62DF" w:rsidRPr="002D175D" w:rsidRDefault="004A62DF" w:rsidP="004A62DF">
      <w:pPr>
        <w:ind w:firstLine="540"/>
        <w:jc w:val="center"/>
        <w:rPr>
          <w:sz w:val="26"/>
          <w:szCs w:val="26"/>
        </w:rPr>
      </w:pPr>
      <w:r w:rsidRPr="002D175D">
        <w:rPr>
          <w:sz w:val="26"/>
          <w:szCs w:val="26"/>
        </w:rPr>
        <w:t>Структура расходов бюджета городско</w:t>
      </w:r>
      <w:r w:rsidR="00153A6C" w:rsidRPr="002D175D">
        <w:rPr>
          <w:sz w:val="26"/>
          <w:szCs w:val="26"/>
        </w:rPr>
        <w:t>го округа Ступино за 2019 год</w:t>
      </w:r>
    </w:p>
    <w:p w:rsidR="004A62DF" w:rsidRPr="002D175D" w:rsidRDefault="004A62DF" w:rsidP="004A62DF">
      <w:pPr>
        <w:ind w:firstLine="540"/>
        <w:jc w:val="center"/>
        <w:rPr>
          <w:sz w:val="26"/>
          <w:szCs w:val="2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1842"/>
        <w:gridCol w:w="1843"/>
        <w:gridCol w:w="1559"/>
      </w:tblGrid>
      <w:tr w:rsidR="004A62DF" w:rsidRPr="002D175D" w:rsidTr="00576D8C">
        <w:trPr>
          <w:cantSplit/>
        </w:trPr>
        <w:tc>
          <w:tcPr>
            <w:tcW w:w="4282" w:type="dxa"/>
          </w:tcPr>
          <w:p w:rsidR="004A62DF" w:rsidRPr="002D175D" w:rsidRDefault="004A62DF" w:rsidP="00576D8C">
            <w:pPr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Наименование отрасли</w:t>
            </w:r>
          </w:p>
        </w:tc>
        <w:tc>
          <w:tcPr>
            <w:tcW w:w="1842" w:type="dxa"/>
          </w:tcPr>
          <w:p w:rsidR="004A62DF" w:rsidRPr="002D175D" w:rsidRDefault="00153A6C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за</w:t>
            </w:r>
            <w:r w:rsidR="004A62DF" w:rsidRPr="002D175D">
              <w:rPr>
                <w:sz w:val="26"/>
                <w:szCs w:val="26"/>
              </w:rPr>
              <w:t xml:space="preserve"> 2019</w:t>
            </w:r>
          </w:p>
          <w:p w:rsidR="004A62DF" w:rsidRPr="002D175D" w:rsidRDefault="00153A6C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 xml:space="preserve"> год</w:t>
            </w:r>
            <w:r w:rsidR="004A62DF" w:rsidRPr="002D175D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843" w:type="dxa"/>
          </w:tcPr>
          <w:p w:rsidR="004A62DF" w:rsidRPr="002D175D" w:rsidRDefault="00153A6C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 xml:space="preserve">за </w:t>
            </w:r>
            <w:r w:rsidR="004A62DF" w:rsidRPr="002D175D">
              <w:rPr>
                <w:sz w:val="26"/>
                <w:szCs w:val="26"/>
              </w:rPr>
              <w:t>2018</w:t>
            </w:r>
          </w:p>
          <w:p w:rsidR="004A62DF" w:rsidRPr="002D175D" w:rsidRDefault="00153A6C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 xml:space="preserve"> год</w:t>
            </w:r>
            <w:r w:rsidR="004A62DF" w:rsidRPr="002D175D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559" w:type="dxa"/>
          </w:tcPr>
          <w:p w:rsidR="004A62DF" w:rsidRPr="002D175D" w:rsidRDefault="004A62DF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Отклонения</w:t>
            </w:r>
          </w:p>
        </w:tc>
      </w:tr>
      <w:tr w:rsidR="004A62DF" w:rsidRPr="002D175D" w:rsidTr="00576D8C">
        <w:tc>
          <w:tcPr>
            <w:tcW w:w="4282" w:type="dxa"/>
          </w:tcPr>
          <w:p w:rsidR="004A62DF" w:rsidRPr="002D175D" w:rsidRDefault="004A62DF" w:rsidP="00576D8C">
            <w:pPr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842" w:type="dxa"/>
          </w:tcPr>
          <w:p w:rsidR="004A62DF" w:rsidRPr="002D175D" w:rsidRDefault="0007044E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11,2</w:t>
            </w:r>
          </w:p>
        </w:tc>
        <w:tc>
          <w:tcPr>
            <w:tcW w:w="1843" w:type="dxa"/>
          </w:tcPr>
          <w:p w:rsidR="004A62DF" w:rsidRPr="002D175D" w:rsidRDefault="00EA4220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11,6</w:t>
            </w:r>
          </w:p>
        </w:tc>
        <w:tc>
          <w:tcPr>
            <w:tcW w:w="1559" w:type="dxa"/>
          </w:tcPr>
          <w:p w:rsidR="004A62DF" w:rsidRPr="002D175D" w:rsidRDefault="00E5395E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-0,4</w:t>
            </w:r>
          </w:p>
        </w:tc>
      </w:tr>
      <w:tr w:rsidR="004A62DF" w:rsidRPr="002D175D" w:rsidTr="00576D8C">
        <w:tc>
          <w:tcPr>
            <w:tcW w:w="4282" w:type="dxa"/>
          </w:tcPr>
          <w:p w:rsidR="004A62DF" w:rsidRPr="002D175D" w:rsidRDefault="004A62DF" w:rsidP="00576D8C">
            <w:pPr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 xml:space="preserve">Национальная безопасность и правоохранительная   деятельность </w:t>
            </w:r>
          </w:p>
        </w:tc>
        <w:tc>
          <w:tcPr>
            <w:tcW w:w="1842" w:type="dxa"/>
          </w:tcPr>
          <w:p w:rsidR="004A62DF" w:rsidRPr="002D175D" w:rsidRDefault="0007044E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1,0</w:t>
            </w:r>
          </w:p>
        </w:tc>
        <w:tc>
          <w:tcPr>
            <w:tcW w:w="1843" w:type="dxa"/>
          </w:tcPr>
          <w:p w:rsidR="004A62DF" w:rsidRPr="002D175D" w:rsidRDefault="00EA4220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0,8</w:t>
            </w:r>
          </w:p>
        </w:tc>
        <w:tc>
          <w:tcPr>
            <w:tcW w:w="1559" w:type="dxa"/>
          </w:tcPr>
          <w:p w:rsidR="004A62DF" w:rsidRPr="002D175D" w:rsidRDefault="00E5395E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+0,2</w:t>
            </w:r>
          </w:p>
        </w:tc>
      </w:tr>
      <w:tr w:rsidR="004A62DF" w:rsidRPr="002D175D" w:rsidTr="00576D8C">
        <w:tc>
          <w:tcPr>
            <w:tcW w:w="4282" w:type="dxa"/>
          </w:tcPr>
          <w:p w:rsidR="004A62DF" w:rsidRPr="002D175D" w:rsidRDefault="004A62DF" w:rsidP="00576D8C">
            <w:pPr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842" w:type="dxa"/>
          </w:tcPr>
          <w:p w:rsidR="004A62DF" w:rsidRPr="002D175D" w:rsidRDefault="0007044E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8,8</w:t>
            </w:r>
          </w:p>
        </w:tc>
        <w:tc>
          <w:tcPr>
            <w:tcW w:w="1843" w:type="dxa"/>
          </w:tcPr>
          <w:p w:rsidR="004A62DF" w:rsidRPr="002D175D" w:rsidRDefault="00EA4220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8,5</w:t>
            </w:r>
          </w:p>
        </w:tc>
        <w:tc>
          <w:tcPr>
            <w:tcW w:w="1559" w:type="dxa"/>
          </w:tcPr>
          <w:p w:rsidR="004A62DF" w:rsidRPr="002D175D" w:rsidRDefault="00E5395E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+0,3</w:t>
            </w:r>
          </w:p>
        </w:tc>
      </w:tr>
      <w:tr w:rsidR="004A62DF" w:rsidRPr="002D175D" w:rsidTr="00576D8C">
        <w:tc>
          <w:tcPr>
            <w:tcW w:w="4282" w:type="dxa"/>
          </w:tcPr>
          <w:p w:rsidR="004A62DF" w:rsidRPr="002D175D" w:rsidRDefault="004A62DF" w:rsidP="00576D8C">
            <w:pPr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842" w:type="dxa"/>
          </w:tcPr>
          <w:p w:rsidR="004A62DF" w:rsidRPr="002D175D" w:rsidRDefault="0007044E" w:rsidP="002C4FE8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12,3</w:t>
            </w:r>
          </w:p>
        </w:tc>
        <w:tc>
          <w:tcPr>
            <w:tcW w:w="1843" w:type="dxa"/>
          </w:tcPr>
          <w:p w:rsidR="004A62DF" w:rsidRPr="002D175D" w:rsidRDefault="00EA4220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16,0</w:t>
            </w:r>
          </w:p>
        </w:tc>
        <w:tc>
          <w:tcPr>
            <w:tcW w:w="1559" w:type="dxa"/>
          </w:tcPr>
          <w:p w:rsidR="004A62DF" w:rsidRPr="002D175D" w:rsidRDefault="00E5395E" w:rsidP="00576D8C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-3,7</w:t>
            </w:r>
          </w:p>
        </w:tc>
      </w:tr>
      <w:tr w:rsidR="00A808A7" w:rsidRPr="002D175D" w:rsidTr="00576D8C">
        <w:tc>
          <w:tcPr>
            <w:tcW w:w="4282" w:type="dxa"/>
          </w:tcPr>
          <w:p w:rsidR="00A808A7" w:rsidRPr="002D175D" w:rsidRDefault="00A808A7" w:rsidP="00A808A7">
            <w:pPr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1842" w:type="dxa"/>
          </w:tcPr>
          <w:p w:rsidR="00A808A7" w:rsidRPr="002D175D" w:rsidRDefault="0007044E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0,3</w:t>
            </w:r>
          </w:p>
        </w:tc>
        <w:tc>
          <w:tcPr>
            <w:tcW w:w="1843" w:type="dxa"/>
          </w:tcPr>
          <w:p w:rsidR="00A808A7" w:rsidRPr="002D175D" w:rsidRDefault="00EA4220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0,1</w:t>
            </w:r>
          </w:p>
        </w:tc>
        <w:tc>
          <w:tcPr>
            <w:tcW w:w="1559" w:type="dxa"/>
          </w:tcPr>
          <w:p w:rsidR="00A808A7" w:rsidRPr="002D175D" w:rsidRDefault="00E5395E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+0,2</w:t>
            </w:r>
          </w:p>
        </w:tc>
      </w:tr>
      <w:tr w:rsidR="00A808A7" w:rsidRPr="002D175D" w:rsidTr="00576D8C">
        <w:tc>
          <w:tcPr>
            <w:tcW w:w="4282" w:type="dxa"/>
          </w:tcPr>
          <w:p w:rsidR="00A808A7" w:rsidRPr="002D175D" w:rsidRDefault="00A808A7" w:rsidP="00A808A7">
            <w:pPr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Образование</w:t>
            </w:r>
          </w:p>
        </w:tc>
        <w:tc>
          <w:tcPr>
            <w:tcW w:w="1842" w:type="dxa"/>
          </w:tcPr>
          <w:p w:rsidR="00A808A7" w:rsidRPr="002D175D" w:rsidRDefault="0007044E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51,1</w:t>
            </w:r>
          </w:p>
        </w:tc>
        <w:tc>
          <w:tcPr>
            <w:tcW w:w="1843" w:type="dxa"/>
          </w:tcPr>
          <w:p w:rsidR="00A808A7" w:rsidRPr="002D175D" w:rsidRDefault="00EA4220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50,5</w:t>
            </w:r>
          </w:p>
        </w:tc>
        <w:tc>
          <w:tcPr>
            <w:tcW w:w="1559" w:type="dxa"/>
          </w:tcPr>
          <w:p w:rsidR="00A808A7" w:rsidRPr="002D175D" w:rsidRDefault="00E5395E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+0,6</w:t>
            </w:r>
          </w:p>
        </w:tc>
      </w:tr>
      <w:tr w:rsidR="00A808A7" w:rsidRPr="002D175D" w:rsidTr="00576D8C">
        <w:tc>
          <w:tcPr>
            <w:tcW w:w="4282" w:type="dxa"/>
          </w:tcPr>
          <w:p w:rsidR="00A808A7" w:rsidRPr="002D175D" w:rsidRDefault="00A808A7" w:rsidP="00A808A7">
            <w:pPr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842" w:type="dxa"/>
          </w:tcPr>
          <w:p w:rsidR="00A808A7" w:rsidRPr="002D175D" w:rsidRDefault="0007044E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7,9</w:t>
            </w:r>
          </w:p>
        </w:tc>
        <w:tc>
          <w:tcPr>
            <w:tcW w:w="1843" w:type="dxa"/>
          </w:tcPr>
          <w:p w:rsidR="00A808A7" w:rsidRPr="002D175D" w:rsidRDefault="00EA4220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7,8</w:t>
            </w:r>
          </w:p>
        </w:tc>
        <w:tc>
          <w:tcPr>
            <w:tcW w:w="1559" w:type="dxa"/>
          </w:tcPr>
          <w:p w:rsidR="00A808A7" w:rsidRPr="002D175D" w:rsidRDefault="00E5395E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+0,1</w:t>
            </w:r>
          </w:p>
        </w:tc>
      </w:tr>
      <w:tr w:rsidR="00A808A7" w:rsidRPr="002D175D" w:rsidTr="00576D8C">
        <w:tc>
          <w:tcPr>
            <w:tcW w:w="4282" w:type="dxa"/>
          </w:tcPr>
          <w:p w:rsidR="00A808A7" w:rsidRPr="002D175D" w:rsidRDefault="00A808A7" w:rsidP="00A808A7">
            <w:pPr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 xml:space="preserve">Здравоохранение </w:t>
            </w:r>
          </w:p>
        </w:tc>
        <w:tc>
          <w:tcPr>
            <w:tcW w:w="1842" w:type="dxa"/>
          </w:tcPr>
          <w:p w:rsidR="00A808A7" w:rsidRPr="002D175D" w:rsidRDefault="0007044E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0,3</w:t>
            </w:r>
          </w:p>
        </w:tc>
        <w:tc>
          <w:tcPr>
            <w:tcW w:w="1843" w:type="dxa"/>
          </w:tcPr>
          <w:p w:rsidR="00A808A7" w:rsidRPr="002D175D" w:rsidRDefault="00EA4220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0,4</w:t>
            </w:r>
          </w:p>
        </w:tc>
        <w:tc>
          <w:tcPr>
            <w:tcW w:w="1559" w:type="dxa"/>
          </w:tcPr>
          <w:p w:rsidR="00A808A7" w:rsidRPr="002D175D" w:rsidRDefault="00E5395E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-0,1</w:t>
            </w:r>
          </w:p>
        </w:tc>
      </w:tr>
      <w:tr w:rsidR="00A808A7" w:rsidRPr="002D175D" w:rsidTr="00576D8C">
        <w:tc>
          <w:tcPr>
            <w:tcW w:w="4282" w:type="dxa"/>
          </w:tcPr>
          <w:p w:rsidR="00A808A7" w:rsidRPr="002D175D" w:rsidRDefault="00A808A7" w:rsidP="00A808A7">
            <w:pPr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842" w:type="dxa"/>
          </w:tcPr>
          <w:p w:rsidR="00A808A7" w:rsidRPr="002D175D" w:rsidRDefault="0007044E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2,4</w:t>
            </w:r>
          </w:p>
        </w:tc>
        <w:tc>
          <w:tcPr>
            <w:tcW w:w="1843" w:type="dxa"/>
          </w:tcPr>
          <w:p w:rsidR="00A808A7" w:rsidRPr="002D175D" w:rsidRDefault="00EA4220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2,2</w:t>
            </w:r>
          </w:p>
        </w:tc>
        <w:tc>
          <w:tcPr>
            <w:tcW w:w="1559" w:type="dxa"/>
          </w:tcPr>
          <w:p w:rsidR="00A808A7" w:rsidRPr="002D175D" w:rsidRDefault="00E5395E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+0,2</w:t>
            </w:r>
          </w:p>
        </w:tc>
      </w:tr>
      <w:tr w:rsidR="00A808A7" w:rsidRPr="002D175D" w:rsidTr="00576D8C">
        <w:tc>
          <w:tcPr>
            <w:tcW w:w="4282" w:type="dxa"/>
          </w:tcPr>
          <w:p w:rsidR="00A808A7" w:rsidRPr="002D175D" w:rsidRDefault="00A808A7" w:rsidP="00A808A7">
            <w:pPr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842" w:type="dxa"/>
          </w:tcPr>
          <w:p w:rsidR="00A808A7" w:rsidRPr="002D175D" w:rsidRDefault="0007044E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4,3</w:t>
            </w:r>
          </w:p>
        </w:tc>
        <w:tc>
          <w:tcPr>
            <w:tcW w:w="1843" w:type="dxa"/>
          </w:tcPr>
          <w:p w:rsidR="00A808A7" w:rsidRPr="002D175D" w:rsidRDefault="00EA4220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1,9</w:t>
            </w:r>
          </w:p>
        </w:tc>
        <w:tc>
          <w:tcPr>
            <w:tcW w:w="1559" w:type="dxa"/>
          </w:tcPr>
          <w:p w:rsidR="00A808A7" w:rsidRPr="002D175D" w:rsidRDefault="00E5395E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+2,4</w:t>
            </w:r>
          </w:p>
        </w:tc>
      </w:tr>
      <w:tr w:rsidR="00A808A7" w:rsidRPr="002D175D" w:rsidTr="00576D8C">
        <w:tc>
          <w:tcPr>
            <w:tcW w:w="4282" w:type="dxa"/>
          </w:tcPr>
          <w:p w:rsidR="00A808A7" w:rsidRPr="002D175D" w:rsidRDefault="00A808A7" w:rsidP="00A808A7">
            <w:pPr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Обслуживание муниципального долга</w:t>
            </w:r>
          </w:p>
        </w:tc>
        <w:tc>
          <w:tcPr>
            <w:tcW w:w="1842" w:type="dxa"/>
          </w:tcPr>
          <w:p w:rsidR="00A808A7" w:rsidRPr="002D175D" w:rsidRDefault="0007044E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0,4</w:t>
            </w:r>
          </w:p>
        </w:tc>
        <w:tc>
          <w:tcPr>
            <w:tcW w:w="1843" w:type="dxa"/>
          </w:tcPr>
          <w:p w:rsidR="00A808A7" w:rsidRPr="002D175D" w:rsidRDefault="00EA4220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0,2</w:t>
            </w:r>
          </w:p>
        </w:tc>
        <w:tc>
          <w:tcPr>
            <w:tcW w:w="1559" w:type="dxa"/>
          </w:tcPr>
          <w:p w:rsidR="00A808A7" w:rsidRPr="002D175D" w:rsidRDefault="008E34DD" w:rsidP="00A808A7">
            <w:pPr>
              <w:jc w:val="center"/>
              <w:rPr>
                <w:sz w:val="26"/>
                <w:szCs w:val="26"/>
              </w:rPr>
            </w:pPr>
            <w:r w:rsidRPr="002D175D">
              <w:rPr>
                <w:sz w:val="26"/>
                <w:szCs w:val="26"/>
              </w:rPr>
              <w:t>+</w:t>
            </w:r>
            <w:r w:rsidR="00E5395E" w:rsidRPr="002D175D">
              <w:rPr>
                <w:sz w:val="26"/>
                <w:szCs w:val="26"/>
              </w:rPr>
              <w:t>0,2</w:t>
            </w:r>
          </w:p>
        </w:tc>
      </w:tr>
    </w:tbl>
    <w:p w:rsidR="004A62DF" w:rsidRPr="002D175D" w:rsidRDefault="004A62DF" w:rsidP="004A62DF">
      <w:pPr>
        <w:tabs>
          <w:tab w:val="left" w:pos="142"/>
        </w:tabs>
        <w:rPr>
          <w:sz w:val="26"/>
          <w:szCs w:val="26"/>
        </w:rPr>
      </w:pPr>
    </w:p>
    <w:p w:rsidR="004A62DF" w:rsidRPr="002D175D" w:rsidRDefault="004A62DF" w:rsidP="004A62DF">
      <w:pPr>
        <w:pStyle w:val="21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Основную долю расходов составляют</w:t>
      </w:r>
      <w:r w:rsidR="00167688" w:rsidRPr="002D175D">
        <w:rPr>
          <w:color w:val="000000"/>
          <w:sz w:val="26"/>
          <w:szCs w:val="26"/>
        </w:rPr>
        <w:t xml:space="preserve"> расходы на образование – 3 429,</w:t>
      </w:r>
      <w:r w:rsidR="00167688" w:rsidRPr="002D175D">
        <w:rPr>
          <w:color w:val="000000"/>
          <w:sz w:val="26"/>
          <w:szCs w:val="26"/>
          <w:lang w:val="ru-RU"/>
        </w:rPr>
        <w:t>8</w:t>
      </w:r>
      <w:r w:rsidRPr="002D175D">
        <w:rPr>
          <w:color w:val="000000"/>
          <w:sz w:val="26"/>
          <w:szCs w:val="26"/>
          <w:lang w:val="ru-RU"/>
        </w:rPr>
        <w:t xml:space="preserve"> млн. руб. </w:t>
      </w:r>
      <w:r w:rsidR="00167688" w:rsidRPr="002D175D">
        <w:rPr>
          <w:color w:val="000000"/>
          <w:sz w:val="26"/>
          <w:szCs w:val="26"/>
        </w:rPr>
        <w:t>(51,1 процент</w:t>
      </w:r>
      <w:r w:rsidR="004C403B" w:rsidRPr="002D175D">
        <w:rPr>
          <w:color w:val="000000"/>
          <w:sz w:val="26"/>
          <w:szCs w:val="26"/>
          <w:lang w:val="ru-RU"/>
        </w:rPr>
        <w:t>ов</w:t>
      </w:r>
      <w:r w:rsidRPr="002D175D">
        <w:rPr>
          <w:color w:val="000000"/>
          <w:sz w:val="26"/>
          <w:szCs w:val="26"/>
        </w:rPr>
        <w:t xml:space="preserve"> в общей сумме расходов);</w:t>
      </w:r>
    </w:p>
    <w:p w:rsidR="00D60466" w:rsidRPr="002D175D" w:rsidRDefault="00D60466" w:rsidP="00D60466">
      <w:pPr>
        <w:pStyle w:val="21"/>
        <w:rPr>
          <w:color w:val="000000"/>
          <w:sz w:val="26"/>
          <w:szCs w:val="26"/>
          <w:lang w:val="ru-RU"/>
        </w:rPr>
      </w:pPr>
      <w:r w:rsidRPr="002D175D">
        <w:rPr>
          <w:color w:val="000000"/>
          <w:sz w:val="26"/>
          <w:szCs w:val="26"/>
          <w:lang w:val="ru-RU"/>
        </w:rPr>
        <w:t>- жилищно-коммунальное хозяйство – 828,5 млн. руб. (12,3 процент</w:t>
      </w:r>
      <w:r w:rsidR="004C403B" w:rsidRPr="002D175D">
        <w:rPr>
          <w:color w:val="000000"/>
          <w:sz w:val="26"/>
          <w:szCs w:val="26"/>
          <w:lang w:val="ru-RU"/>
        </w:rPr>
        <w:t>ов</w:t>
      </w:r>
      <w:r w:rsidRPr="002D175D">
        <w:rPr>
          <w:color w:val="000000"/>
          <w:sz w:val="26"/>
          <w:szCs w:val="26"/>
          <w:lang w:val="ru-RU"/>
        </w:rPr>
        <w:t>);</w:t>
      </w:r>
    </w:p>
    <w:p w:rsidR="00D60466" w:rsidRPr="002D175D" w:rsidRDefault="00D60466" w:rsidP="00D60466">
      <w:pPr>
        <w:pStyle w:val="21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  <w:lang w:val="ru-RU"/>
        </w:rPr>
        <w:t xml:space="preserve">- общегосударственные вопросы </w:t>
      </w:r>
      <w:r w:rsidR="004C403B" w:rsidRPr="002D175D">
        <w:rPr>
          <w:color w:val="000000"/>
          <w:sz w:val="26"/>
          <w:szCs w:val="26"/>
          <w:lang w:val="ru-RU"/>
        </w:rPr>
        <w:t>– 749,2 млн. руб. (11,2 процентов</w:t>
      </w:r>
      <w:r w:rsidRPr="002D175D">
        <w:rPr>
          <w:color w:val="000000"/>
          <w:sz w:val="26"/>
          <w:szCs w:val="26"/>
          <w:lang w:val="ru-RU"/>
        </w:rPr>
        <w:t>);</w:t>
      </w:r>
    </w:p>
    <w:p w:rsidR="00D60466" w:rsidRPr="002D175D" w:rsidRDefault="004C403B" w:rsidP="004C403B">
      <w:pPr>
        <w:pStyle w:val="21"/>
        <w:rPr>
          <w:color w:val="000000"/>
          <w:sz w:val="26"/>
          <w:szCs w:val="26"/>
          <w:lang w:val="ru-RU"/>
        </w:rPr>
      </w:pPr>
      <w:r w:rsidRPr="002D175D">
        <w:rPr>
          <w:color w:val="000000"/>
          <w:sz w:val="26"/>
          <w:szCs w:val="26"/>
          <w:lang w:val="ru-RU"/>
        </w:rPr>
        <w:t>- национальная экономика – 593,5 млн. руб. (8,8 процентов);</w:t>
      </w:r>
    </w:p>
    <w:p w:rsidR="004A62DF" w:rsidRPr="002D175D" w:rsidRDefault="004A62DF" w:rsidP="004A62DF">
      <w:pPr>
        <w:pStyle w:val="21"/>
        <w:rPr>
          <w:color w:val="000000"/>
          <w:sz w:val="26"/>
          <w:szCs w:val="26"/>
          <w:lang w:val="ru-RU"/>
        </w:rPr>
      </w:pPr>
      <w:r w:rsidRPr="002D175D">
        <w:rPr>
          <w:color w:val="000000"/>
          <w:sz w:val="26"/>
          <w:szCs w:val="26"/>
          <w:lang w:val="ru-RU"/>
        </w:rPr>
        <w:t xml:space="preserve">- </w:t>
      </w:r>
      <w:r w:rsidR="004C403B" w:rsidRPr="002D175D">
        <w:rPr>
          <w:color w:val="000000"/>
          <w:sz w:val="26"/>
          <w:szCs w:val="26"/>
          <w:lang w:val="ru-RU"/>
        </w:rPr>
        <w:t>культуры, кинематография – 531,8 млн. руб. (7,9 процентов).</w:t>
      </w:r>
    </w:p>
    <w:p w:rsidR="004A62DF" w:rsidRPr="002D175D" w:rsidRDefault="004A62DF" w:rsidP="004A62DF">
      <w:pPr>
        <w:pStyle w:val="21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В целом расходы на социально-культурную сферу за отчетный период составили </w:t>
      </w:r>
      <w:r w:rsidR="004B790A" w:rsidRPr="002D175D">
        <w:rPr>
          <w:color w:val="000000"/>
          <w:sz w:val="26"/>
          <w:szCs w:val="26"/>
          <w:lang w:val="ru-RU"/>
        </w:rPr>
        <w:t>4 433,1</w:t>
      </w:r>
      <w:r w:rsidRPr="002D175D">
        <w:rPr>
          <w:color w:val="000000"/>
          <w:sz w:val="26"/>
          <w:szCs w:val="26"/>
          <w:lang w:val="ru-RU"/>
        </w:rPr>
        <w:t xml:space="preserve"> млн</w:t>
      </w:r>
      <w:r w:rsidRPr="002D175D">
        <w:rPr>
          <w:color w:val="000000"/>
          <w:sz w:val="26"/>
          <w:szCs w:val="26"/>
        </w:rPr>
        <w:t>. руб. Их удельный вес в общем объем</w:t>
      </w:r>
      <w:r w:rsidR="001A2FF4" w:rsidRPr="002D175D">
        <w:rPr>
          <w:color w:val="000000"/>
          <w:sz w:val="26"/>
          <w:szCs w:val="26"/>
        </w:rPr>
        <w:t>е рас</w:t>
      </w:r>
      <w:r w:rsidR="004B790A" w:rsidRPr="002D175D">
        <w:rPr>
          <w:color w:val="000000"/>
          <w:sz w:val="26"/>
          <w:szCs w:val="26"/>
        </w:rPr>
        <w:t xml:space="preserve">ходов бюджета составил </w:t>
      </w:r>
      <w:r w:rsidR="004B790A" w:rsidRPr="002D175D">
        <w:rPr>
          <w:color w:val="000000"/>
          <w:sz w:val="26"/>
          <w:szCs w:val="26"/>
          <w:lang w:val="ru-RU"/>
        </w:rPr>
        <w:t>66,0</w:t>
      </w:r>
      <w:r w:rsidR="007A7726" w:rsidRPr="002D175D">
        <w:rPr>
          <w:color w:val="000000"/>
          <w:sz w:val="26"/>
          <w:szCs w:val="26"/>
        </w:rPr>
        <w:t xml:space="preserve"> процентов (2018 год – 62,8</w:t>
      </w:r>
      <w:r w:rsidRPr="002D175D">
        <w:rPr>
          <w:color w:val="000000"/>
          <w:sz w:val="26"/>
          <w:szCs w:val="26"/>
        </w:rPr>
        <w:t xml:space="preserve"> процентов).</w:t>
      </w:r>
    </w:p>
    <w:p w:rsidR="004A62DF" w:rsidRPr="002D175D" w:rsidRDefault="004A62DF" w:rsidP="004A62DF">
      <w:pPr>
        <w:pStyle w:val="21"/>
        <w:rPr>
          <w:color w:val="000000"/>
          <w:sz w:val="26"/>
          <w:szCs w:val="26"/>
        </w:rPr>
      </w:pPr>
    </w:p>
    <w:p w:rsidR="004A62DF" w:rsidRPr="002D175D" w:rsidRDefault="004A62DF" w:rsidP="004A62DF">
      <w:pPr>
        <w:ind w:firstLine="539"/>
        <w:jc w:val="both"/>
        <w:rPr>
          <w:spacing w:val="-4"/>
          <w:sz w:val="26"/>
          <w:szCs w:val="26"/>
        </w:rPr>
      </w:pPr>
      <w:r w:rsidRPr="002D175D">
        <w:rPr>
          <w:spacing w:val="-4"/>
          <w:sz w:val="26"/>
          <w:szCs w:val="26"/>
        </w:rPr>
        <w:t>Объем расходов бюджета на предоставление субсидий бюджетным и автономным учреждениям на финансовое обеспечение выполнения ими муниц</w:t>
      </w:r>
      <w:r w:rsidR="008D1FD4" w:rsidRPr="002D175D">
        <w:rPr>
          <w:spacing w:val="-4"/>
          <w:sz w:val="26"/>
          <w:szCs w:val="26"/>
        </w:rPr>
        <w:t>ипального задания за 2019 год</w:t>
      </w:r>
      <w:r w:rsidR="00476115" w:rsidRPr="002D175D">
        <w:rPr>
          <w:spacing w:val="-4"/>
          <w:sz w:val="26"/>
          <w:szCs w:val="26"/>
        </w:rPr>
        <w:t xml:space="preserve"> соста</w:t>
      </w:r>
      <w:r w:rsidR="008D1FD4" w:rsidRPr="002D175D">
        <w:rPr>
          <w:spacing w:val="-4"/>
          <w:sz w:val="26"/>
          <w:szCs w:val="26"/>
        </w:rPr>
        <w:t>вил 3 272,0 млн. руб. – 48,7</w:t>
      </w:r>
      <w:r w:rsidRPr="002D175D">
        <w:rPr>
          <w:spacing w:val="-4"/>
          <w:sz w:val="26"/>
          <w:szCs w:val="26"/>
        </w:rPr>
        <w:t xml:space="preserve"> % общ</w:t>
      </w:r>
      <w:r w:rsidR="00082D0F" w:rsidRPr="002D175D">
        <w:rPr>
          <w:spacing w:val="-4"/>
          <w:sz w:val="26"/>
          <w:szCs w:val="26"/>
        </w:rPr>
        <w:t>их расходов бюджета (</w:t>
      </w:r>
      <w:r w:rsidR="00476115" w:rsidRPr="002D175D">
        <w:rPr>
          <w:spacing w:val="-4"/>
          <w:sz w:val="26"/>
          <w:szCs w:val="26"/>
        </w:rPr>
        <w:t>2018</w:t>
      </w:r>
      <w:r w:rsidR="00082D0F" w:rsidRPr="002D175D">
        <w:rPr>
          <w:spacing w:val="-4"/>
          <w:sz w:val="26"/>
          <w:szCs w:val="26"/>
        </w:rPr>
        <w:t xml:space="preserve"> год</w:t>
      </w:r>
      <w:r w:rsidR="005570EE" w:rsidRPr="002D175D">
        <w:rPr>
          <w:spacing w:val="-4"/>
          <w:sz w:val="26"/>
          <w:szCs w:val="26"/>
        </w:rPr>
        <w:t xml:space="preserve"> – 49,8 процентов</w:t>
      </w:r>
      <w:r w:rsidRPr="002D175D">
        <w:rPr>
          <w:spacing w:val="-4"/>
          <w:sz w:val="26"/>
          <w:szCs w:val="26"/>
        </w:rPr>
        <w:t>).</w:t>
      </w:r>
    </w:p>
    <w:p w:rsidR="004A62DF" w:rsidRPr="002D175D" w:rsidRDefault="004A62DF" w:rsidP="004A62DF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lastRenderedPageBreak/>
        <w:t>Вышеуказанные расходы осуществлялись в соответствии с утвержденными муниципальными заданиями на оказание муниципальных услуг и нормативами затрат на оказание услуг и содержание имущества.</w:t>
      </w:r>
    </w:p>
    <w:p w:rsidR="004A62DF" w:rsidRPr="002D175D" w:rsidRDefault="004A62DF" w:rsidP="004A62DF">
      <w:pPr>
        <w:ind w:firstLine="53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Расходы по обеспечению деятельности каз</w:t>
      </w:r>
      <w:r w:rsidR="00653B8F" w:rsidRPr="002D175D">
        <w:rPr>
          <w:color w:val="000000"/>
          <w:sz w:val="26"/>
          <w:szCs w:val="26"/>
        </w:rPr>
        <w:t>енных учреждений составили 626,7</w:t>
      </w:r>
      <w:r w:rsidRPr="002D175D">
        <w:rPr>
          <w:color w:val="000000"/>
          <w:sz w:val="26"/>
          <w:szCs w:val="26"/>
        </w:rPr>
        <w:t xml:space="preserve"> млн. руб. </w:t>
      </w:r>
      <w:r w:rsidR="00653B8F" w:rsidRPr="002D175D">
        <w:rPr>
          <w:spacing w:val="-4"/>
          <w:sz w:val="26"/>
          <w:szCs w:val="26"/>
        </w:rPr>
        <w:t>– 9,3</w:t>
      </w:r>
      <w:r w:rsidRPr="002D175D">
        <w:rPr>
          <w:spacing w:val="-4"/>
          <w:sz w:val="26"/>
          <w:szCs w:val="26"/>
        </w:rPr>
        <w:t xml:space="preserve"> % от общ</w:t>
      </w:r>
      <w:r w:rsidR="002233EF" w:rsidRPr="002D175D">
        <w:rPr>
          <w:spacing w:val="-4"/>
          <w:sz w:val="26"/>
          <w:szCs w:val="26"/>
        </w:rPr>
        <w:t>их расходов бюджета, 2018 год – 8,7</w:t>
      </w:r>
      <w:r w:rsidR="00167C74" w:rsidRPr="002D175D">
        <w:rPr>
          <w:spacing w:val="-4"/>
          <w:sz w:val="26"/>
          <w:szCs w:val="26"/>
        </w:rPr>
        <w:t xml:space="preserve"> процентов.</w:t>
      </w:r>
    </w:p>
    <w:p w:rsidR="004A62DF" w:rsidRPr="002D175D" w:rsidRDefault="004A62DF" w:rsidP="004A62DF">
      <w:pPr>
        <w:pStyle w:val="a4"/>
        <w:spacing w:after="0"/>
        <w:ind w:left="0" w:firstLine="709"/>
        <w:jc w:val="both"/>
        <w:rPr>
          <w:rFonts w:ascii="Arial" w:hAnsi="Arial" w:cs="Arial"/>
        </w:rPr>
      </w:pPr>
    </w:p>
    <w:p w:rsidR="004A62DF" w:rsidRPr="002D175D" w:rsidRDefault="004A62DF" w:rsidP="004A62DF">
      <w:pPr>
        <w:pStyle w:val="21"/>
        <w:ind w:firstLine="709"/>
        <w:rPr>
          <w:sz w:val="26"/>
          <w:szCs w:val="26"/>
        </w:rPr>
      </w:pPr>
      <w:r w:rsidRPr="002D175D">
        <w:rPr>
          <w:sz w:val="26"/>
          <w:szCs w:val="26"/>
        </w:rPr>
        <w:t xml:space="preserve">За счет средств, выделенных на исполнение государственных полномочий из бюджета Московской области в форме безвозмездных поступлений, произведены расходы в </w:t>
      </w:r>
      <w:r w:rsidR="000731BA" w:rsidRPr="002D175D">
        <w:rPr>
          <w:sz w:val="26"/>
          <w:szCs w:val="26"/>
          <w:lang w:val="ru-RU"/>
        </w:rPr>
        <w:t>сумме 2 859,8</w:t>
      </w:r>
      <w:r w:rsidRPr="002D175D">
        <w:rPr>
          <w:sz w:val="26"/>
          <w:szCs w:val="26"/>
          <w:lang w:val="ru-RU"/>
        </w:rPr>
        <w:t xml:space="preserve"> млн</w:t>
      </w:r>
      <w:r w:rsidRPr="002D175D">
        <w:rPr>
          <w:sz w:val="26"/>
          <w:szCs w:val="26"/>
        </w:rPr>
        <w:t>. руб.</w:t>
      </w:r>
      <w:r w:rsidRPr="002D175D">
        <w:rPr>
          <w:sz w:val="26"/>
          <w:szCs w:val="26"/>
          <w:lang w:val="ru-RU"/>
        </w:rPr>
        <w:t>, из них:</w:t>
      </w:r>
      <w:r w:rsidRPr="002D175D">
        <w:rPr>
          <w:sz w:val="26"/>
          <w:szCs w:val="26"/>
        </w:rPr>
        <w:t xml:space="preserve"> 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значительную долю составляют расходы на обеспечение государственных гарантий реализации прав граждан на получение общедоступного и бесплатного общего и дошко</w:t>
      </w:r>
      <w:r w:rsidR="00A64AFF" w:rsidRPr="002D175D">
        <w:rPr>
          <w:sz w:val="26"/>
          <w:szCs w:val="26"/>
        </w:rPr>
        <w:t>ль</w:t>
      </w:r>
      <w:r w:rsidR="00737DC5" w:rsidRPr="002D175D">
        <w:rPr>
          <w:sz w:val="26"/>
          <w:szCs w:val="26"/>
        </w:rPr>
        <w:t>ного образования в сумме 1 621,0 млн. руб.  или 56,7</w:t>
      </w:r>
      <w:r w:rsidRPr="002D175D">
        <w:rPr>
          <w:sz w:val="26"/>
          <w:szCs w:val="26"/>
        </w:rPr>
        <w:t xml:space="preserve"> % от общего объема израсходов</w:t>
      </w:r>
      <w:r w:rsidR="00737DC5" w:rsidRPr="002D175D">
        <w:rPr>
          <w:sz w:val="26"/>
          <w:szCs w:val="26"/>
        </w:rPr>
        <w:t>анных средств МО (99,9</w:t>
      </w:r>
      <w:r w:rsidRPr="002D175D">
        <w:rPr>
          <w:sz w:val="26"/>
          <w:szCs w:val="26"/>
        </w:rPr>
        <w:t>% к годовому плану);</w:t>
      </w:r>
    </w:p>
    <w:p w:rsidR="00BE7E8C" w:rsidRPr="002D175D" w:rsidRDefault="00BE7E8C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софинансирование работ по капитальному ремонту и ремонту автомобильных дорог общего пользования местного значени</w:t>
      </w:r>
      <w:r w:rsidR="00536475" w:rsidRPr="002D175D">
        <w:rPr>
          <w:sz w:val="26"/>
          <w:szCs w:val="26"/>
        </w:rPr>
        <w:t>я – 109,6</w:t>
      </w:r>
      <w:r w:rsidRPr="002D175D">
        <w:rPr>
          <w:sz w:val="26"/>
          <w:szCs w:val="26"/>
        </w:rPr>
        <w:t xml:space="preserve"> м</w:t>
      </w:r>
      <w:r w:rsidR="00536475" w:rsidRPr="002D175D">
        <w:rPr>
          <w:sz w:val="26"/>
          <w:szCs w:val="26"/>
        </w:rPr>
        <w:t>лн. руб. (в полном объеме плана</w:t>
      </w:r>
      <w:r w:rsidRPr="002D175D">
        <w:rPr>
          <w:sz w:val="26"/>
          <w:szCs w:val="26"/>
        </w:rPr>
        <w:t>);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обеспечение мероприятий по переселению граждан из а</w:t>
      </w:r>
      <w:r w:rsidR="00DF067F" w:rsidRPr="002D175D">
        <w:rPr>
          <w:sz w:val="26"/>
          <w:szCs w:val="26"/>
        </w:rPr>
        <w:t>варийного жилищного фонда – 84,1 млн. руб. (68,2</w:t>
      </w:r>
      <w:r w:rsidRPr="002D175D">
        <w:rPr>
          <w:sz w:val="26"/>
          <w:szCs w:val="26"/>
        </w:rPr>
        <w:t>% к годовому плану);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организацию транспортного обслуживания населения по муниципальным маршрутам регулярных перевозо</w:t>
      </w:r>
      <w:r w:rsidR="00FF27C2" w:rsidRPr="002D175D">
        <w:rPr>
          <w:sz w:val="26"/>
          <w:szCs w:val="26"/>
        </w:rPr>
        <w:t>к по регулируемым тарифам – 113,5 млн. руб. (98,3</w:t>
      </w:r>
      <w:r w:rsidRPr="002D175D">
        <w:rPr>
          <w:sz w:val="26"/>
          <w:szCs w:val="26"/>
        </w:rPr>
        <w:t>% к годовому плану);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частичную компенсацию стоимости питания отдельным категориям обучающихся в муниципальных общеобразователь</w:t>
      </w:r>
      <w:r w:rsidR="005B6A88" w:rsidRPr="002D175D">
        <w:rPr>
          <w:sz w:val="26"/>
          <w:szCs w:val="26"/>
        </w:rPr>
        <w:t>ных организациях направлено 60,7 млн. руб. (в полном объеме плана</w:t>
      </w:r>
      <w:r w:rsidRPr="002D175D">
        <w:rPr>
          <w:sz w:val="26"/>
          <w:szCs w:val="26"/>
        </w:rPr>
        <w:t>);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предоставление гражданам субсидий на оплату жилого помещ</w:t>
      </w:r>
      <w:r w:rsidR="006A0185" w:rsidRPr="002D175D">
        <w:rPr>
          <w:sz w:val="26"/>
          <w:szCs w:val="26"/>
        </w:rPr>
        <w:t>ения и коммунальных услуг – 50,7 млн. руб. (97,7</w:t>
      </w:r>
      <w:r w:rsidRPr="002D175D">
        <w:rPr>
          <w:sz w:val="26"/>
          <w:szCs w:val="26"/>
        </w:rPr>
        <w:t xml:space="preserve"> % к годовому плану);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капитальные вложения в общеобразовательные организации в целях обеспечения одн</w:t>
      </w:r>
      <w:r w:rsidR="00EC7C23" w:rsidRPr="002D175D">
        <w:rPr>
          <w:sz w:val="26"/>
          <w:szCs w:val="26"/>
        </w:rPr>
        <w:t>о</w:t>
      </w:r>
      <w:r w:rsidR="001A6773" w:rsidRPr="002D175D">
        <w:rPr>
          <w:sz w:val="26"/>
          <w:szCs w:val="26"/>
        </w:rPr>
        <w:t>местного режима обучения – 371,3</w:t>
      </w:r>
      <w:r w:rsidR="00EC7C23" w:rsidRPr="002D175D">
        <w:rPr>
          <w:sz w:val="26"/>
          <w:szCs w:val="26"/>
        </w:rPr>
        <w:t xml:space="preserve"> млн</w:t>
      </w:r>
      <w:r w:rsidRPr="002D175D">
        <w:rPr>
          <w:sz w:val="26"/>
          <w:szCs w:val="26"/>
        </w:rPr>
        <w:t>. руб</w:t>
      </w:r>
      <w:r w:rsidR="001A6773" w:rsidRPr="002D175D">
        <w:rPr>
          <w:sz w:val="26"/>
          <w:szCs w:val="26"/>
        </w:rPr>
        <w:t>. (66,3</w:t>
      </w:r>
      <w:r w:rsidRPr="002D175D">
        <w:rPr>
          <w:sz w:val="26"/>
          <w:szCs w:val="26"/>
        </w:rPr>
        <w:t>% к годовому плану);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компенсацию части платы, взимаемой с родителей за присмотр и уход за детьми, посещающи</w:t>
      </w:r>
      <w:r w:rsidR="00376469" w:rsidRPr="002D175D">
        <w:rPr>
          <w:sz w:val="26"/>
          <w:szCs w:val="26"/>
        </w:rPr>
        <w:t>ми дошкольные организации – 44,6 млн. руб. (99,8</w:t>
      </w:r>
      <w:r w:rsidRPr="002D175D">
        <w:rPr>
          <w:sz w:val="26"/>
          <w:szCs w:val="26"/>
        </w:rPr>
        <w:t xml:space="preserve"> % к годовому плану);</w:t>
      </w:r>
    </w:p>
    <w:p w:rsidR="0040044B" w:rsidRPr="002D175D" w:rsidRDefault="0040044B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проведение капитального ремонта и технического переоснащения муниципальных организаций дополнительного образования детей в МО, осуществляющих деятельность в сфере культуры – 41,4 млн. руб. (99,6% к годовому плану);</w:t>
      </w:r>
    </w:p>
    <w:p w:rsidR="00B01E4B" w:rsidRPr="002D175D" w:rsidRDefault="00B01E4B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 – 38,2 млн. руб. (в полном объеме плана);</w:t>
      </w:r>
    </w:p>
    <w:p w:rsidR="00ED7F02" w:rsidRPr="002D175D" w:rsidRDefault="00ED7F02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– 27,9 млн. руб. (96,8% к годовому плану);</w:t>
      </w:r>
    </w:p>
    <w:p w:rsidR="009E6F22" w:rsidRPr="002D175D" w:rsidRDefault="009E6F22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приобретение музыкальных инструментов для муниципальных организаций дополнительного образования, осуществляющих деятельность в сфере культуры – 25,9 млн. руб. (в полном объеме плана);</w:t>
      </w:r>
    </w:p>
    <w:p w:rsidR="00EC1B7D" w:rsidRPr="002D175D" w:rsidRDefault="00EC1B7D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обустройство и установку детских игровых площадок – 19,2 млн. руб. (99,8% к годовому плану);</w:t>
      </w:r>
    </w:p>
    <w:p w:rsidR="003425A9" w:rsidRPr="002D175D" w:rsidRDefault="003425A9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lastRenderedPageBreak/>
        <w:t>- на строительство газопровода к населенным пунктам с последующей газификацией – 7,3 млн. руб. (62,4% к годовому плану);</w:t>
      </w:r>
    </w:p>
    <w:p w:rsidR="00F60618" w:rsidRPr="002D175D" w:rsidRDefault="00F60618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обеспечение жильем граждан РФ, проживающих в сельской местности, в том числе молодых семей и молодых специалистов – 8,</w:t>
      </w:r>
      <w:r w:rsidR="003A4BD3" w:rsidRPr="002D175D">
        <w:rPr>
          <w:sz w:val="26"/>
          <w:szCs w:val="26"/>
        </w:rPr>
        <w:t>6</w:t>
      </w:r>
      <w:r w:rsidRPr="002D175D">
        <w:rPr>
          <w:sz w:val="26"/>
          <w:szCs w:val="26"/>
        </w:rPr>
        <w:t xml:space="preserve"> </w:t>
      </w:r>
      <w:r w:rsidR="003A4BD3" w:rsidRPr="002D175D">
        <w:rPr>
          <w:sz w:val="26"/>
          <w:szCs w:val="26"/>
        </w:rPr>
        <w:t>млн. руб. (в полном объеме плана</w:t>
      </w:r>
      <w:r w:rsidRPr="002D175D">
        <w:rPr>
          <w:sz w:val="26"/>
          <w:szCs w:val="26"/>
        </w:rPr>
        <w:t>);</w:t>
      </w:r>
    </w:p>
    <w:p w:rsidR="00F646C8" w:rsidRPr="002D175D" w:rsidRDefault="00F646C8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проведение капитального ремонта в дошкольных организациях – 13,1 млн. руб. (99,7% к годовому плану);</w:t>
      </w:r>
    </w:p>
    <w:p w:rsidR="005B1D08" w:rsidRPr="002D175D" w:rsidRDefault="004A62DF" w:rsidP="005E21E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обеспечение полноценным питанием беременных женщин, кормящих матерей, а также де</w:t>
      </w:r>
      <w:r w:rsidR="005F5551" w:rsidRPr="002D175D">
        <w:rPr>
          <w:sz w:val="26"/>
          <w:szCs w:val="26"/>
        </w:rPr>
        <w:t>тей в возрасте до трех лет – 14,6 млн. руб. (88,1</w:t>
      </w:r>
      <w:r w:rsidRPr="002D175D">
        <w:rPr>
          <w:sz w:val="26"/>
          <w:szCs w:val="26"/>
        </w:rPr>
        <w:t>% к годовому плану);</w:t>
      </w:r>
    </w:p>
    <w:p w:rsidR="00360724" w:rsidRPr="002D175D" w:rsidRDefault="00360724" w:rsidP="005E21E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 xml:space="preserve">- на ремонт подъездов в многоквартирных домах </w:t>
      </w:r>
      <w:r w:rsidR="00037BD0" w:rsidRPr="002D175D">
        <w:rPr>
          <w:sz w:val="26"/>
          <w:szCs w:val="26"/>
        </w:rPr>
        <w:t>–</w:t>
      </w:r>
      <w:r w:rsidRPr="002D175D">
        <w:rPr>
          <w:sz w:val="26"/>
          <w:szCs w:val="26"/>
        </w:rPr>
        <w:t xml:space="preserve"> </w:t>
      </w:r>
      <w:r w:rsidR="00037BD0" w:rsidRPr="002D175D">
        <w:rPr>
          <w:sz w:val="26"/>
          <w:szCs w:val="26"/>
        </w:rPr>
        <w:t>8,9 млн. руб. (98,6% к годовому плану);</w:t>
      </w:r>
    </w:p>
    <w:p w:rsidR="0012104A" w:rsidRPr="002D175D" w:rsidRDefault="0012104A" w:rsidP="005E21E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ремонт дворовых территорий – 8,9 млн. руб. (92,4% к годовому плану);</w:t>
      </w:r>
    </w:p>
    <w:p w:rsidR="00BF2C3B" w:rsidRPr="002D175D" w:rsidRDefault="00BF2C3B" w:rsidP="005E21E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подготовку основания, приобретение и установку плоскостных спортивных сооружений – 7,3 м</w:t>
      </w:r>
      <w:r w:rsidR="002D10A6" w:rsidRPr="002D175D">
        <w:rPr>
          <w:sz w:val="26"/>
          <w:szCs w:val="26"/>
        </w:rPr>
        <w:t>лн. руб. (в полном объеме плана</w:t>
      </w:r>
      <w:r w:rsidRPr="002D175D">
        <w:rPr>
          <w:sz w:val="26"/>
          <w:szCs w:val="26"/>
        </w:rPr>
        <w:t>);</w:t>
      </w:r>
    </w:p>
    <w:p w:rsidR="00F25DA2" w:rsidRPr="002D175D" w:rsidRDefault="00F25DA2" w:rsidP="005E21E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 xml:space="preserve">- на мероприятия по организации отдыха </w:t>
      </w:r>
      <w:r w:rsidR="00B2330B" w:rsidRPr="002D175D">
        <w:rPr>
          <w:sz w:val="26"/>
          <w:szCs w:val="26"/>
        </w:rPr>
        <w:t>детей в каникулярное время – 6,1</w:t>
      </w:r>
      <w:r w:rsidRPr="002D175D">
        <w:rPr>
          <w:sz w:val="26"/>
          <w:szCs w:val="26"/>
        </w:rPr>
        <w:t xml:space="preserve"> м</w:t>
      </w:r>
      <w:r w:rsidR="00B2330B" w:rsidRPr="002D175D">
        <w:rPr>
          <w:sz w:val="26"/>
          <w:szCs w:val="26"/>
        </w:rPr>
        <w:t>лн. руб. (в полном объеме плана</w:t>
      </w:r>
      <w:r w:rsidRPr="002D175D">
        <w:rPr>
          <w:sz w:val="26"/>
          <w:szCs w:val="26"/>
        </w:rPr>
        <w:t>);</w:t>
      </w:r>
    </w:p>
    <w:p w:rsidR="001C01A4" w:rsidRPr="002D175D" w:rsidRDefault="001C01A4" w:rsidP="005E21ED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</w:t>
      </w:r>
      <w:r w:rsidR="00B2330B" w:rsidRPr="002D175D">
        <w:rPr>
          <w:sz w:val="26"/>
          <w:szCs w:val="26"/>
        </w:rPr>
        <w:t xml:space="preserve"> качественного образования – 5,2</w:t>
      </w:r>
      <w:r w:rsidRPr="002D175D">
        <w:rPr>
          <w:sz w:val="26"/>
          <w:szCs w:val="26"/>
        </w:rPr>
        <w:t xml:space="preserve"> м</w:t>
      </w:r>
      <w:r w:rsidR="00B2330B" w:rsidRPr="002D175D">
        <w:rPr>
          <w:sz w:val="26"/>
          <w:szCs w:val="26"/>
        </w:rPr>
        <w:t>лн. руб. (в полном объеме плана</w:t>
      </w:r>
      <w:r w:rsidRPr="002D175D">
        <w:rPr>
          <w:sz w:val="26"/>
          <w:szCs w:val="26"/>
        </w:rPr>
        <w:t>);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обеспе</w:t>
      </w:r>
      <w:r w:rsidR="00225048" w:rsidRPr="002D175D">
        <w:rPr>
          <w:sz w:val="26"/>
          <w:szCs w:val="26"/>
        </w:rPr>
        <w:t>чение жильем молодых семей – 4,7 млн. руб. (в полном объеме плана</w:t>
      </w:r>
      <w:r w:rsidRPr="002D175D">
        <w:rPr>
          <w:sz w:val="26"/>
          <w:szCs w:val="26"/>
        </w:rPr>
        <w:t>);</w:t>
      </w:r>
    </w:p>
    <w:p w:rsidR="005B1D08" w:rsidRPr="002D175D" w:rsidRDefault="005B1D08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капитальные вложения в объекты социальной и инженерной инфраструктуры на территории военны</w:t>
      </w:r>
      <w:r w:rsidR="003320BF" w:rsidRPr="002D175D">
        <w:rPr>
          <w:sz w:val="26"/>
          <w:szCs w:val="26"/>
        </w:rPr>
        <w:t>х городков – 3,2 млн. руб. (30,9</w:t>
      </w:r>
      <w:r w:rsidRPr="002D175D">
        <w:rPr>
          <w:sz w:val="26"/>
          <w:szCs w:val="26"/>
        </w:rPr>
        <w:t>% к годовому плану);</w:t>
      </w:r>
    </w:p>
    <w:p w:rsidR="00ED2C1E" w:rsidRPr="002D175D" w:rsidRDefault="00ED2C1E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капитальный ремонт гидротехнических сооружений, находящихся в муниципальной собственности, в том числе разработку проектной документации – 2,1 млн. руб. (99,3% к годовому плану);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обеспечение жильем детей-сирот и детей, оставших</w:t>
      </w:r>
      <w:r w:rsidR="00113C37" w:rsidRPr="002D175D">
        <w:rPr>
          <w:sz w:val="26"/>
          <w:szCs w:val="26"/>
        </w:rPr>
        <w:t>с</w:t>
      </w:r>
      <w:r w:rsidR="00EE147B" w:rsidRPr="002D175D">
        <w:rPr>
          <w:sz w:val="26"/>
          <w:szCs w:val="26"/>
        </w:rPr>
        <w:t>я без попечения родителей – 27,4</w:t>
      </w:r>
      <w:r w:rsidRPr="002D175D">
        <w:rPr>
          <w:sz w:val="26"/>
          <w:szCs w:val="26"/>
        </w:rPr>
        <w:t xml:space="preserve"> млн.</w:t>
      </w:r>
      <w:r w:rsidR="00EE147B" w:rsidRPr="002D175D">
        <w:rPr>
          <w:sz w:val="26"/>
          <w:szCs w:val="26"/>
        </w:rPr>
        <w:t xml:space="preserve"> руб. (в полном объеме плана</w:t>
      </w:r>
      <w:r w:rsidRPr="002D175D">
        <w:rPr>
          <w:sz w:val="26"/>
          <w:szCs w:val="26"/>
        </w:rPr>
        <w:t>);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 xml:space="preserve">- на дополнительные мероприятия по развитию жилищно-коммунального хозяйства </w:t>
      </w:r>
      <w:r w:rsidR="004C5D61" w:rsidRPr="002D175D">
        <w:rPr>
          <w:sz w:val="26"/>
          <w:szCs w:val="26"/>
        </w:rPr>
        <w:t xml:space="preserve">и </w:t>
      </w:r>
      <w:r w:rsidR="00EA31D5" w:rsidRPr="002D175D">
        <w:rPr>
          <w:sz w:val="26"/>
          <w:szCs w:val="26"/>
        </w:rPr>
        <w:t>социально-культурной сферы – 7,3 млн. руб. (98,6</w:t>
      </w:r>
      <w:r w:rsidRPr="002D175D">
        <w:rPr>
          <w:sz w:val="26"/>
          <w:szCs w:val="26"/>
        </w:rPr>
        <w:t>% к годовому плану);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 xml:space="preserve">-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</w:t>
      </w:r>
      <w:r w:rsidR="007C1E89" w:rsidRPr="002D175D">
        <w:rPr>
          <w:sz w:val="26"/>
          <w:szCs w:val="26"/>
        </w:rPr>
        <w:t>сельские населенные пун</w:t>
      </w:r>
      <w:r w:rsidR="00DF067F" w:rsidRPr="002D175D">
        <w:rPr>
          <w:sz w:val="26"/>
          <w:szCs w:val="26"/>
        </w:rPr>
        <w:t>кты – 1,5 млн. руб. (в полном объеме плана</w:t>
      </w:r>
      <w:r w:rsidRPr="002D175D">
        <w:rPr>
          <w:sz w:val="26"/>
          <w:szCs w:val="26"/>
        </w:rPr>
        <w:t>);</w:t>
      </w:r>
    </w:p>
    <w:p w:rsidR="00193A53" w:rsidRPr="002D175D" w:rsidRDefault="00193A53" w:rsidP="00E1466C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проведение первоочередных мероприятий по восстановлению объектов социальной и инженерной инфраструктуры военных городков на территории МО, переданных из федеральной собственности – 10,6 млн. руб. (в полном объеме плана);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обеспечение подвоза об</w:t>
      </w:r>
      <w:r w:rsidR="00CB543C" w:rsidRPr="002D175D">
        <w:rPr>
          <w:sz w:val="26"/>
          <w:szCs w:val="26"/>
        </w:rPr>
        <w:t>учающихся к месту обучения – 9,2 млн. руб. (в полном объеме плана</w:t>
      </w:r>
      <w:r w:rsidRPr="002D175D">
        <w:rPr>
          <w:sz w:val="26"/>
          <w:szCs w:val="26"/>
        </w:rPr>
        <w:t>);</w:t>
      </w:r>
    </w:p>
    <w:p w:rsidR="00D26477" w:rsidRPr="002D175D" w:rsidRDefault="00D26477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реализацию отдельных мероприятий муниципальных программ – 8,6 млн. руб. (в полном объеме плана);</w:t>
      </w:r>
    </w:p>
    <w:p w:rsidR="00942574" w:rsidRPr="002D175D" w:rsidRDefault="00942574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премирование победителей смотра-конкурса «Парки Подмосковья» - 5,0 млн. руб. (в полном объеме плана);</w:t>
      </w:r>
    </w:p>
    <w:p w:rsidR="00AE032D" w:rsidRPr="002D175D" w:rsidRDefault="00AE032D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lastRenderedPageBreak/>
        <w:t>- на создание в общеобразовательных организациях, расположенных в сельской местности, условий для занятий физической культурой и спортом – 2,8 млн. руб. (в полном объеме плана);</w:t>
      </w:r>
    </w:p>
    <w:p w:rsidR="002E2292" w:rsidRPr="002D175D" w:rsidRDefault="002E2292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обновление материально-технической базы для формирования у обучающихся современных технологических и гуманитарных навыков – 3,2 млн. руб. (в полном объеме плана);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строительство (реконструкци</w:t>
      </w:r>
      <w:r w:rsidR="00694F2A" w:rsidRPr="002D175D">
        <w:rPr>
          <w:sz w:val="26"/>
          <w:szCs w:val="26"/>
        </w:rPr>
        <w:t>ю) муниципальных стадионов – 1,9 млн. руб. (20,9</w:t>
      </w:r>
      <w:r w:rsidRPr="002D175D">
        <w:rPr>
          <w:sz w:val="26"/>
          <w:szCs w:val="26"/>
        </w:rPr>
        <w:t>% к годовому плану);</w:t>
      </w:r>
    </w:p>
    <w:p w:rsidR="00CF635D" w:rsidRPr="002D175D" w:rsidRDefault="00CF635D" w:rsidP="0022403C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реализацию мероприятий по организации функциональных зон в парках культуры и отдыха – 1,9 млн. руб. (в полном объеме плана);</w:t>
      </w:r>
    </w:p>
    <w:p w:rsidR="007B51C3" w:rsidRPr="002D175D" w:rsidRDefault="007B51C3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организацию деятельности многофункциональных центров предоставления государственных и муниципальных услуг – 1,7 млн. руб. (в полном объеме плана);</w:t>
      </w:r>
    </w:p>
    <w:p w:rsidR="00643CAB" w:rsidRPr="002D175D" w:rsidRDefault="00643CAB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закупку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– 1,0 млн. руб. (в полном объеме плана);</w:t>
      </w:r>
    </w:p>
    <w:p w:rsidR="00A934C3" w:rsidRPr="002D175D" w:rsidRDefault="00A934C3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обеспечение жильем отдельных категорий граждан, установленных Федеральным законом от 24.11.1995 № 181-ФЗ «О социальной защите инвалидов в Российской Федерации» - 1,1 млн. руб. (99,7% к годовому плану);</w:t>
      </w:r>
    </w:p>
    <w:p w:rsidR="005616C3" w:rsidRPr="002D175D" w:rsidRDefault="005616C3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закупку оборудования для организаций дополнительного образования муниципальных образований Московской области – победителей областного конкурса на присвоение статуса Региональной инновационной п</w:t>
      </w:r>
      <w:r w:rsidR="00DC4115" w:rsidRPr="002D175D">
        <w:rPr>
          <w:sz w:val="26"/>
          <w:szCs w:val="26"/>
        </w:rPr>
        <w:t>лощадки Московской области – 0,8 млн. руб. (в полном объеме плана</w:t>
      </w:r>
      <w:r w:rsidRPr="002D175D">
        <w:rPr>
          <w:sz w:val="26"/>
          <w:szCs w:val="26"/>
        </w:rPr>
        <w:t>);</w:t>
      </w:r>
    </w:p>
    <w:p w:rsidR="0000517F" w:rsidRPr="002D175D" w:rsidRDefault="0000517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МО, доступом в сеть Интернет – 1,3 млн. руб. (в полном объеме плана);</w:t>
      </w:r>
    </w:p>
    <w:p w:rsidR="002D03C9" w:rsidRPr="002D175D" w:rsidRDefault="002D03C9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предоставление доступа к электронным сервисам цифровой инфраструктуры в сфере жилищ</w:t>
      </w:r>
      <w:r w:rsidR="008233D0" w:rsidRPr="002D175D">
        <w:rPr>
          <w:sz w:val="26"/>
          <w:szCs w:val="26"/>
        </w:rPr>
        <w:t>но-коммунального хозяйства – 1,1</w:t>
      </w:r>
      <w:r w:rsidRPr="002D175D">
        <w:rPr>
          <w:sz w:val="26"/>
          <w:szCs w:val="26"/>
        </w:rPr>
        <w:t xml:space="preserve"> м</w:t>
      </w:r>
      <w:r w:rsidR="008233D0" w:rsidRPr="002D175D">
        <w:rPr>
          <w:sz w:val="26"/>
          <w:szCs w:val="26"/>
        </w:rPr>
        <w:t>лн. руб. (в полном объеме годового плана</w:t>
      </w:r>
      <w:r w:rsidRPr="002D175D">
        <w:rPr>
          <w:sz w:val="26"/>
          <w:szCs w:val="26"/>
        </w:rPr>
        <w:t>);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оплату расходов, связанных с компенсацией проезда к месту учебы и обратно отдельным категориям обучающихся по очной форм</w:t>
      </w:r>
      <w:r w:rsidR="00E11172" w:rsidRPr="002D175D">
        <w:rPr>
          <w:sz w:val="26"/>
          <w:szCs w:val="26"/>
        </w:rPr>
        <w:t>е обучения – 0,1 млн. руб. (53,3</w:t>
      </w:r>
      <w:r w:rsidRPr="002D175D">
        <w:rPr>
          <w:sz w:val="26"/>
          <w:szCs w:val="26"/>
        </w:rPr>
        <w:t>% к годовому плану);</w:t>
      </w:r>
    </w:p>
    <w:p w:rsidR="003A3BF9" w:rsidRPr="002D175D" w:rsidRDefault="003A3BF9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создание центров образования цифрового и гуманитарного профилей – 0,5 млн. руб. (99,8% к годовому плану);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осуществление переданных полномочий МО по организации проведения мероприятий по отлову и содерж</w:t>
      </w:r>
      <w:r w:rsidR="00381B21" w:rsidRPr="002D175D">
        <w:rPr>
          <w:sz w:val="26"/>
          <w:szCs w:val="26"/>
        </w:rPr>
        <w:t>анию безнадзорных животных – 2,1 млн. руб. (80,6</w:t>
      </w:r>
      <w:r w:rsidRPr="002D175D">
        <w:rPr>
          <w:sz w:val="26"/>
          <w:szCs w:val="26"/>
        </w:rPr>
        <w:t>% к годовому плану);</w:t>
      </w:r>
    </w:p>
    <w:p w:rsidR="00632567" w:rsidRPr="002D175D" w:rsidRDefault="00632567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 – 0,4 млн. руб. (94,7% к годовому плану);</w:t>
      </w:r>
    </w:p>
    <w:p w:rsidR="00344FBD" w:rsidRPr="002D175D" w:rsidRDefault="00344FBD" w:rsidP="00FC5A40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комплексное благоустройство территорий муниципальных образований Московской области – 0,1 млн. руб. (18,7% к годовому плану);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 xml:space="preserve">- содержание отделов администрации округа, осуществляющих государственные полномочия (архив, комиссия по делам несовершеннолетних, </w:t>
      </w:r>
      <w:r w:rsidRPr="002D175D">
        <w:rPr>
          <w:sz w:val="26"/>
          <w:szCs w:val="26"/>
        </w:rPr>
        <w:lastRenderedPageBreak/>
        <w:t xml:space="preserve">архитектура, </w:t>
      </w:r>
      <w:proofErr w:type="spellStart"/>
      <w:r w:rsidRPr="002D175D">
        <w:rPr>
          <w:sz w:val="26"/>
          <w:szCs w:val="26"/>
        </w:rPr>
        <w:t>куи</w:t>
      </w:r>
      <w:proofErr w:type="spellEnd"/>
      <w:r w:rsidRPr="002D175D">
        <w:rPr>
          <w:sz w:val="26"/>
          <w:szCs w:val="26"/>
        </w:rPr>
        <w:t>, комиссия об административных правонарушениях в сфере благоу</w:t>
      </w:r>
      <w:r w:rsidR="004320E1" w:rsidRPr="002D175D">
        <w:rPr>
          <w:sz w:val="26"/>
          <w:szCs w:val="26"/>
        </w:rPr>
        <w:t>стройства) – 26,0 млн. руб. (84,4</w:t>
      </w:r>
      <w:r w:rsidRPr="002D175D">
        <w:rPr>
          <w:sz w:val="26"/>
          <w:szCs w:val="26"/>
        </w:rPr>
        <w:t xml:space="preserve"> % к годовому плану).</w:t>
      </w:r>
    </w:p>
    <w:p w:rsidR="00F70C90" w:rsidRPr="002D175D" w:rsidRDefault="00F70C90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Не исполнена субсидия:</w:t>
      </w:r>
    </w:p>
    <w:p w:rsidR="00FC037A" w:rsidRPr="002D175D" w:rsidRDefault="00FC037A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устройство контейнерных площадок – 13,2 млн. руб.;</w:t>
      </w:r>
    </w:p>
    <w:p w:rsidR="00F70C90" w:rsidRPr="002D175D" w:rsidRDefault="00F70C90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приобретение автобусов для доставки обучающихся в общеобразовательные организации, расположенные в сельских населенных пунктах – 1,7 млн. руб.</w:t>
      </w:r>
      <w:r w:rsidR="00831A4D" w:rsidRPr="002D175D">
        <w:rPr>
          <w:sz w:val="26"/>
          <w:szCs w:val="26"/>
        </w:rPr>
        <w:t>;</w:t>
      </w:r>
    </w:p>
    <w:p w:rsidR="00831A4D" w:rsidRPr="002D175D" w:rsidRDefault="00831A4D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2D175D">
        <w:rPr>
          <w:sz w:val="26"/>
          <w:szCs w:val="26"/>
        </w:rPr>
        <w:t>- на осуществление переданных полномочий МО по оформлению в собственность МО сибиреязвенных скотомогильников, по обустройству и содержанию сибиреязвенных скотомогильников – 0,6 млн. руб.</w:t>
      </w:r>
    </w:p>
    <w:p w:rsidR="004A62DF" w:rsidRPr="002D175D" w:rsidRDefault="004A62DF" w:rsidP="004A62DF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</w:p>
    <w:p w:rsidR="004A62DF" w:rsidRPr="002D175D" w:rsidRDefault="004A62DF" w:rsidP="004A62DF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 xml:space="preserve">Расходы за счет </w:t>
      </w:r>
      <w:r w:rsidRPr="002D175D">
        <w:rPr>
          <w:b/>
          <w:sz w:val="26"/>
          <w:szCs w:val="26"/>
        </w:rPr>
        <w:t>муниципального Дорожного фонда</w:t>
      </w:r>
      <w:r w:rsidR="00FC559F" w:rsidRPr="002D175D">
        <w:rPr>
          <w:sz w:val="26"/>
          <w:szCs w:val="26"/>
        </w:rPr>
        <w:t xml:space="preserve"> городского округа Сту</w:t>
      </w:r>
      <w:r w:rsidR="00AE49D2" w:rsidRPr="002D175D">
        <w:rPr>
          <w:sz w:val="26"/>
          <w:szCs w:val="26"/>
        </w:rPr>
        <w:t>пино за 2019 год составили 456,8 млн. руб. или 93,5% к годовому плану (488,5</w:t>
      </w:r>
      <w:r w:rsidRPr="002D175D">
        <w:rPr>
          <w:sz w:val="26"/>
          <w:szCs w:val="26"/>
        </w:rPr>
        <w:t xml:space="preserve"> млн. руб.), в том числе:</w:t>
      </w:r>
    </w:p>
    <w:p w:rsidR="004A62DF" w:rsidRPr="002D175D" w:rsidRDefault="004A62DF" w:rsidP="004A62DF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на содержание и ремонт автомобильны</w:t>
      </w:r>
      <w:r w:rsidR="00FC559F" w:rsidRPr="002D175D">
        <w:rPr>
          <w:sz w:val="26"/>
          <w:szCs w:val="26"/>
        </w:rPr>
        <w:t>х</w:t>
      </w:r>
      <w:r w:rsidR="007D621B" w:rsidRPr="002D175D">
        <w:rPr>
          <w:sz w:val="26"/>
          <w:szCs w:val="26"/>
        </w:rPr>
        <w:t xml:space="preserve"> дорог местного значения – 374,2</w:t>
      </w:r>
      <w:r w:rsidRPr="002D175D">
        <w:rPr>
          <w:sz w:val="26"/>
          <w:szCs w:val="26"/>
        </w:rPr>
        <w:t xml:space="preserve"> млн. руб.;</w:t>
      </w:r>
    </w:p>
    <w:p w:rsidR="004A62DF" w:rsidRPr="002D175D" w:rsidRDefault="004A62DF" w:rsidP="004A62DF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на обеспечение безопасности дорожного движения автомобильных дорог –</w:t>
      </w:r>
      <w:r w:rsidR="007D621B" w:rsidRPr="002D175D">
        <w:rPr>
          <w:sz w:val="26"/>
          <w:szCs w:val="26"/>
        </w:rPr>
        <w:t xml:space="preserve"> 25,4</w:t>
      </w:r>
      <w:r w:rsidR="00FC559F" w:rsidRPr="002D175D">
        <w:rPr>
          <w:sz w:val="26"/>
          <w:szCs w:val="26"/>
        </w:rPr>
        <w:t xml:space="preserve"> млн. руб.;</w:t>
      </w:r>
    </w:p>
    <w:p w:rsidR="00FC559F" w:rsidRPr="002D175D" w:rsidRDefault="00FC559F" w:rsidP="004A62DF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на проведение ямочного ремонта асфальтового покрытия дворовых территорий и тротуаров – 5,4 млн. руб.</w:t>
      </w:r>
      <w:r w:rsidR="00AA6363" w:rsidRPr="002D175D">
        <w:rPr>
          <w:sz w:val="26"/>
          <w:szCs w:val="26"/>
        </w:rPr>
        <w:t>;</w:t>
      </w:r>
    </w:p>
    <w:p w:rsidR="00AA6363" w:rsidRPr="002D175D" w:rsidRDefault="00AA6363" w:rsidP="004A62DF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на ремонт асфальтового покрытия дворовых территорий в рамках комплексного благоустройства – 40,1 млн. руб.;</w:t>
      </w:r>
    </w:p>
    <w:p w:rsidR="00AA6363" w:rsidRPr="002D175D" w:rsidRDefault="00AA6363" w:rsidP="004A62DF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на ремонт дворовых территорий в рамках Федерального проекта «Формирование комфортной городской среды» - 11,8 млн. руб.</w:t>
      </w:r>
    </w:p>
    <w:p w:rsidR="004A62DF" w:rsidRPr="002D175D" w:rsidRDefault="004A62DF" w:rsidP="004A62DF">
      <w:pPr>
        <w:ind w:firstLine="709"/>
        <w:jc w:val="both"/>
        <w:rPr>
          <w:sz w:val="26"/>
          <w:szCs w:val="26"/>
        </w:rPr>
      </w:pPr>
    </w:p>
    <w:p w:rsidR="004A62DF" w:rsidRPr="002D175D" w:rsidRDefault="004A62DF" w:rsidP="004A62DF">
      <w:pPr>
        <w:ind w:firstLine="709"/>
        <w:jc w:val="both"/>
        <w:rPr>
          <w:sz w:val="26"/>
          <w:szCs w:val="26"/>
        </w:rPr>
      </w:pPr>
      <w:r w:rsidRPr="002D175D">
        <w:rPr>
          <w:b/>
          <w:sz w:val="26"/>
          <w:szCs w:val="26"/>
        </w:rPr>
        <w:t>Из резервного фонда</w:t>
      </w:r>
      <w:r w:rsidRPr="002D175D">
        <w:rPr>
          <w:sz w:val="26"/>
          <w:szCs w:val="26"/>
        </w:rPr>
        <w:t xml:space="preserve"> администрации городского округа Ступино выделены средства на осуществление непредвиденных </w:t>
      </w:r>
      <w:r w:rsidR="00EE0F15" w:rsidRPr="002D175D">
        <w:rPr>
          <w:sz w:val="26"/>
          <w:szCs w:val="26"/>
        </w:rPr>
        <w:t>расходов в общей сумме 4,3</w:t>
      </w:r>
      <w:r w:rsidR="005F2E93" w:rsidRPr="002D175D">
        <w:rPr>
          <w:sz w:val="26"/>
          <w:szCs w:val="26"/>
        </w:rPr>
        <w:t xml:space="preserve"> млн</w:t>
      </w:r>
      <w:r w:rsidRPr="002D175D">
        <w:rPr>
          <w:sz w:val="26"/>
          <w:szCs w:val="26"/>
        </w:rPr>
        <w:t>. руб., в том числе:</w:t>
      </w:r>
    </w:p>
    <w:p w:rsidR="005F2E93" w:rsidRPr="002D175D" w:rsidRDefault="005F2E93" w:rsidP="005F2E93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на выполнение работ по ремонту теплотрассы МБУК СК «</w:t>
      </w:r>
      <w:r w:rsidR="00F25078" w:rsidRPr="002D175D">
        <w:rPr>
          <w:sz w:val="26"/>
          <w:szCs w:val="26"/>
        </w:rPr>
        <w:t>Сокол» ул. Куйбышева д.63а – 1,8</w:t>
      </w:r>
      <w:r w:rsidRPr="002D175D">
        <w:rPr>
          <w:sz w:val="26"/>
          <w:szCs w:val="26"/>
        </w:rPr>
        <w:t xml:space="preserve"> млн. руб.;</w:t>
      </w:r>
    </w:p>
    <w:p w:rsidR="00D66DB2" w:rsidRPr="002D175D" w:rsidRDefault="00D66DB2" w:rsidP="005F2E93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на устранение замечаний по обеспечению общественного порядка и общественной безопасности при проведении официальных спортивных мероприятий в помещении МБУ СШОР им В.М. Боброва в соответствии с требованиями ГУ МВД РФ – 1,0 млн. руб.;</w:t>
      </w:r>
    </w:p>
    <w:p w:rsidR="008427BD" w:rsidRPr="002D175D" w:rsidRDefault="008427BD" w:rsidP="008427BD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на ремонт, замену пожарных гидрантов и указателей пожарных гидрантов, расположенных на водопроводных сетях – 0,8 млн. руб.;</w:t>
      </w:r>
    </w:p>
    <w:p w:rsidR="005F2E93" w:rsidRPr="002D175D" w:rsidRDefault="005F2E93" w:rsidP="005F2E93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на приобретение хоккейной формы для ХК «Капитан» - 250,0 тыс. руб.;</w:t>
      </w:r>
    </w:p>
    <w:p w:rsidR="005F2E93" w:rsidRPr="002D175D" w:rsidRDefault="005F2E93" w:rsidP="005F2E93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на питание рабочих-ликвидаторов ЧС, связанных с ликвидацией возгорания на территории закрытого полигона твердых бытовых отходов «Вальцово» - 166,2 тыс. руб.;</w:t>
      </w:r>
    </w:p>
    <w:p w:rsidR="008427BD" w:rsidRPr="002D175D" w:rsidRDefault="008427BD" w:rsidP="005F2E93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 xml:space="preserve">- на возмещение расходов ПТО ЖКХ за использование </w:t>
      </w:r>
      <w:r w:rsidR="00D66DB2" w:rsidRPr="002D175D">
        <w:rPr>
          <w:sz w:val="26"/>
          <w:szCs w:val="26"/>
        </w:rPr>
        <w:t>дизельного топлива при ликвидации возгорания на территории закрытого полигона твердых бытовых отходов «Вальцово» - 157,9 тыс. руб.;</w:t>
      </w:r>
    </w:p>
    <w:p w:rsidR="005F2E93" w:rsidRPr="002D175D" w:rsidRDefault="005F2E93" w:rsidP="005F2E93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на приобретение насоса для газовой котельной СОШ №4 – 150,0 тыс. руб.;</w:t>
      </w:r>
    </w:p>
    <w:p w:rsidR="005F2E93" w:rsidRPr="002D175D" w:rsidRDefault="005F2E93" w:rsidP="005F2E93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материальная помощь, с целью возмещения затрат на лечение, в связи с несчастным случаем, произошедшим в парке культуры и отдыха им. Н. Островского – 4,3 тыс. руб.</w:t>
      </w:r>
    </w:p>
    <w:p w:rsidR="004A62DF" w:rsidRPr="002D175D" w:rsidRDefault="004A62DF" w:rsidP="004A62DF">
      <w:pPr>
        <w:jc w:val="both"/>
        <w:rPr>
          <w:sz w:val="26"/>
          <w:szCs w:val="26"/>
        </w:rPr>
      </w:pPr>
    </w:p>
    <w:p w:rsidR="004A62DF" w:rsidRPr="002D175D" w:rsidRDefault="004A62DF" w:rsidP="004A62DF">
      <w:pPr>
        <w:ind w:firstLine="709"/>
        <w:jc w:val="both"/>
        <w:rPr>
          <w:sz w:val="26"/>
          <w:szCs w:val="26"/>
        </w:rPr>
      </w:pPr>
      <w:r w:rsidRPr="002D175D">
        <w:rPr>
          <w:b/>
          <w:sz w:val="26"/>
          <w:szCs w:val="26"/>
        </w:rPr>
        <w:lastRenderedPageBreak/>
        <w:t>Расходы</w:t>
      </w:r>
      <w:r w:rsidRPr="002D175D">
        <w:rPr>
          <w:sz w:val="26"/>
          <w:szCs w:val="26"/>
        </w:rPr>
        <w:t xml:space="preserve"> бюджета </w:t>
      </w:r>
      <w:r w:rsidR="00CD5F47" w:rsidRPr="002D175D">
        <w:rPr>
          <w:sz w:val="26"/>
          <w:szCs w:val="26"/>
        </w:rPr>
        <w:t>на к</w:t>
      </w:r>
      <w:r w:rsidR="00D22CE0" w:rsidRPr="002D175D">
        <w:rPr>
          <w:sz w:val="26"/>
          <w:szCs w:val="26"/>
        </w:rPr>
        <w:t>апитальные вложения за 2019 год</w:t>
      </w:r>
      <w:r w:rsidR="00CD5F47" w:rsidRPr="002D175D">
        <w:rPr>
          <w:sz w:val="26"/>
          <w:szCs w:val="26"/>
        </w:rPr>
        <w:t xml:space="preserve"> составил</w:t>
      </w:r>
      <w:r w:rsidR="00D22CE0" w:rsidRPr="002D175D">
        <w:rPr>
          <w:sz w:val="26"/>
          <w:szCs w:val="26"/>
        </w:rPr>
        <w:t>и 488,4 млн. руб. или 7,3</w:t>
      </w:r>
      <w:r w:rsidRPr="002D175D">
        <w:rPr>
          <w:sz w:val="26"/>
          <w:szCs w:val="26"/>
        </w:rPr>
        <w:t xml:space="preserve"> % от общей суммы расходов:</w:t>
      </w:r>
    </w:p>
    <w:p w:rsidR="004A62DF" w:rsidRPr="002D175D" w:rsidRDefault="004A62DF" w:rsidP="004A62DF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переселение граждан из а</w:t>
      </w:r>
      <w:r w:rsidR="00D22CE0" w:rsidRPr="002D175D">
        <w:rPr>
          <w:sz w:val="26"/>
          <w:szCs w:val="26"/>
        </w:rPr>
        <w:t>варийного жилищного фонда – 162,0</w:t>
      </w:r>
      <w:r w:rsidRPr="002D175D">
        <w:rPr>
          <w:sz w:val="26"/>
          <w:szCs w:val="26"/>
        </w:rPr>
        <w:t xml:space="preserve"> млн. руб.;</w:t>
      </w:r>
    </w:p>
    <w:p w:rsidR="004A62DF" w:rsidRPr="002D175D" w:rsidRDefault="004A62DF" w:rsidP="004A62DF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строительство школы на 600 мест с бассейно</w:t>
      </w:r>
      <w:r w:rsidR="00A21F5C" w:rsidRPr="002D175D">
        <w:rPr>
          <w:sz w:val="26"/>
          <w:szCs w:val="26"/>
        </w:rPr>
        <w:t>м</w:t>
      </w:r>
      <w:r w:rsidR="00E5467B" w:rsidRPr="002D175D">
        <w:rPr>
          <w:sz w:val="26"/>
          <w:szCs w:val="26"/>
        </w:rPr>
        <w:t xml:space="preserve"> в квартале 23 г.Ступино – 242,6</w:t>
      </w:r>
      <w:r w:rsidRPr="002D175D">
        <w:rPr>
          <w:sz w:val="26"/>
          <w:szCs w:val="26"/>
        </w:rPr>
        <w:t xml:space="preserve"> млн.</w:t>
      </w:r>
      <w:r w:rsidR="00A21F5C" w:rsidRPr="002D175D">
        <w:rPr>
          <w:sz w:val="26"/>
          <w:szCs w:val="26"/>
        </w:rPr>
        <w:t xml:space="preserve"> </w:t>
      </w:r>
      <w:r w:rsidRPr="002D175D">
        <w:rPr>
          <w:sz w:val="26"/>
          <w:szCs w:val="26"/>
        </w:rPr>
        <w:t>руб.;</w:t>
      </w:r>
    </w:p>
    <w:p w:rsidR="00E5467B" w:rsidRPr="002D175D" w:rsidRDefault="00E5467B" w:rsidP="004A62DF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строите</w:t>
      </w:r>
      <w:r w:rsidR="0044298D" w:rsidRPr="002D175D">
        <w:rPr>
          <w:sz w:val="26"/>
          <w:szCs w:val="26"/>
        </w:rPr>
        <w:t>льство школы в квартале «Надежда» - 23,0 млн. руб.</w:t>
      </w:r>
    </w:p>
    <w:p w:rsidR="004A62DF" w:rsidRPr="002D175D" w:rsidRDefault="004A62DF" w:rsidP="004A62DF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sz w:val="26"/>
          <w:szCs w:val="26"/>
        </w:rPr>
        <w:t xml:space="preserve">-  </w:t>
      </w:r>
      <w:r w:rsidRPr="002D175D">
        <w:rPr>
          <w:color w:val="000000"/>
          <w:sz w:val="26"/>
          <w:szCs w:val="26"/>
        </w:rPr>
        <w:t xml:space="preserve">обеспечение жильем детей-сирот и детей, оставшихся без попечения </w:t>
      </w:r>
      <w:r w:rsidR="00FC7668" w:rsidRPr="002D175D">
        <w:rPr>
          <w:color w:val="000000"/>
          <w:sz w:val="26"/>
          <w:szCs w:val="26"/>
        </w:rPr>
        <w:t>р</w:t>
      </w:r>
      <w:r w:rsidR="00D42456" w:rsidRPr="002D175D">
        <w:rPr>
          <w:color w:val="000000"/>
          <w:sz w:val="26"/>
          <w:szCs w:val="26"/>
        </w:rPr>
        <w:t>одителей, лиц из их числа – 27,4</w:t>
      </w:r>
      <w:r w:rsidRPr="002D175D">
        <w:rPr>
          <w:color w:val="000000"/>
          <w:sz w:val="26"/>
          <w:szCs w:val="26"/>
        </w:rPr>
        <w:t xml:space="preserve"> млн. руб.;</w:t>
      </w:r>
    </w:p>
    <w:p w:rsidR="003D76F0" w:rsidRPr="002D175D" w:rsidRDefault="003D76F0" w:rsidP="004A62DF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приобретение, монтаж и ввод в эксплуатацию объектов водоснабжения – 21,2 млн. руб.;</w:t>
      </w:r>
    </w:p>
    <w:p w:rsidR="0089479B" w:rsidRPr="002D175D" w:rsidRDefault="0089479B" w:rsidP="004A62DF">
      <w:pPr>
        <w:ind w:firstLine="709"/>
        <w:jc w:val="both"/>
        <w:rPr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строительство газопровода с. </w:t>
      </w:r>
      <w:proofErr w:type="spellStart"/>
      <w:r w:rsidRPr="002D175D">
        <w:rPr>
          <w:color w:val="000000"/>
          <w:sz w:val="26"/>
          <w:szCs w:val="26"/>
        </w:rPr>
        <w:t>Шугарово</w:t>
      </w:r>
      <w:proofErr w:type="spellEnd"/>
      <w:r w:rsidRPr="002D175D">
        <w:rPr>
          <w:color w:val="000000"/>
          <w:sz w:val="26"/>
          <w:szCs w:val="26"/>
        </w:rPr>
        <w:t>, ул. Донбасская – 8,0 млн. руб.;</w:t>
      </w:r>
    </w:p>
    <w:p w:rsidR="004A62DF" w:rsidRPr="002D175D" w:rsidRDefault="004A62DF" w:rsidP="004A62DF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sz w:val="26"/>
          <w:szCs w:val="26"/>
        </w:rPr>
        <w:t xml:space="preserve">- строительство </w:t>
      </w:r>
      <w:proofErr w:type="spellStart"/>
      <w:r w:rsidRPr="002D175D">
        <w:rPr>
          <w:sz w:val="26"/>
          <w:szCs w:val="26"/>
        </w:rPr>
        <w:t>блочно</w:t>
      </w:r>
      <w:proofErr w:type="spellEnd"/>
      <w:r w:rsidRPr="002D175D">
        <w:rPr>
          <w:sz w:val="26"/>
          <w:szCs w:val="26"/>
        </w:rPr>
        <w:t>-модульной котельной в военн</w:t>
      </w:r>
      <w:r w:rsidR="003D0B64" w:rsidRPr="002D175D">
        <w:rPr>
          <w:sz w:val="26"/>
          <w:szCs w:val="26"/>
        </w:rPr>
        <w:t>ом городке № 112 Михнево-3 – 4,2</w:t>
      </w:r>
      <w:r w:rsidRPr="002D175D">
        <w:rPr>
          <w:sz w:val="26"/>
          <w:szCs w:val="26"/>
        </w:rPr>
        <w:t xml:space="preserve"> млн. руб.</w:t>
      </w:r>
    </w:p>
    <w:p w:rsidR="004A62DF" w:rsidRPr="002D175D" w:rsidRDefault="004A62DF" w:rsidP="004A62DF">
      <w:pPr>
        <w:tabs>
          <w:tab w:val="left" w:pos="3402"/>
        </w:tabs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Расходы на капитальные вложения осуществлены исходя из объема выполненных и заявленных к оплате работ.</w:t>
      </w:r>
    </w:p>
    <w:p w:rsidR="004A62DF" w:rsidRPr="002D175D" w:rsidRDefault="004A62DF" w:rsidP="004A62DF">
      <w:pPr>
        <w:tabs>
          <w:tab w:val="left" w:pos="3402"/>
        </w:tabs>
        <w:ind w:firstLine="709"/>
        <w:jc w:val="both"/>
        <w:rPr>
          <w:color w:val="000000"/>
          <w:sz w:val="26"/>
          <w:szCs w:val="26"/>
        </w:rPr>
      </w:pPr>
      <w:r w:rsidRPr="002D175D">
        <w:rPr>
          <w:sz w:val="26"/>
          <w:szCs w:val="26"/>
        </w:rPr>
        <w:t>За отчетный период объем расходов, осуществленных в рамках муниципа</w:t>
      </w:r>
      <w:r w:rsidR="006E6072" w:rsidRPr="002D175D">
        <w:rPr>
          <w:sz w:val="26"/>
          <w:szCs w:val="26"/>
        </w:rPr>
        <w:t>льных программ, составил 6 656,2</w:t>
      </w:r>
      <w:r w:rsidR="00940781" w:rsidRPr="002D175D">
        <w:rPr>
          <w:sz w:val="26"/>
          <w:szCs w:val="26"/>
        </w:rPr>
        <w:t xml:space="preserve"> млн. рублей или 99,1</w:t>
      </w:r>
      <w:r w:rsidRPr="002D175D">
        <w:rPr>
          <w:sz w:val="26"/>
          <w:szCs w:val="26"/>
        </w:rPr>
        <w:t>% от общих расходов бюджета городского округа Ступино (при плане 90%).</w:t>
      </w:r>
    </w:p>
    <w:p w:rsidR="004A62DF" w:rsidRPr="002D175D" w:rsidRDefault="004A62DF" w:rsidP="004A62D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175D">
        <w:rPr>
          <w:rFonts w:ascii="Times New Roman" w:hAnsi="Times New Roman" w:cs="Times New Roman"/>
          <w:sz w:val="26"/>
          <w:szCs w:val="26"/>
        </w:rPr>
        <w:t>Исполнение расходов в разрезе муниц</w:t>
      </w:r>
      <w:r w:rsidR="000D7820" w:rsidRPr="002D175D">
        <w:rPr>
          <w:rFonts w:ascii="Times New Roman" w:hAnsi="Times New Roman" w:cs="Times New Roman"/>
          <w:sz w:val="26"/>
          <w:szCs w:val="26"/>
        </w:rPr>
        <w:t>ипальных программ за 2019 год</w:t>
      </w:r>
      <w:r w:rsidRPr="002D175D">
        <w:rPr>
          <w:rFonts w:ascii="Times New Roman" w:hAnsi="Times New Roman" w:cs="Times New Roman"/>
          <w:sz w:val="26"/>
          <w:szCs w:val="26"/>
        </w:rPr>
        <w:t xml:space="preserve"> (тыс. руб.):</w:t>
      </w:r>
    </w:p>
    <w:p w:rsidR="004A62DF" w:rsidRPr="002D175D" w:rsidRDefault="004A62DF" w:rsidP="004A62D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A62DF" w:rsidRPr="002D175D" w:rsidRDefault="004A62DF" w:rsidP="004A62D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884" w:type="dxa"/>
        <w:tblInd w:w="-998" w:type="dxa"/>
        <w:tblLayout w:type="fixed"/>
        <w:tblLook w:val="00A0" w:firstRow="1" w:lastRow="0" w:firstColumn="1" w:lastColumn="0" w:noHBand="0" w:noVBand="0"/>
      </w:tblPr>
      <w:tblGrid>
        <w:gridCol w:w="6096"/>
        <w:gridCol w:w="1843"/>
        <w:gridCol w:w="1418"/>
        <w:gridCol w:w="1527"/>
      </w:tblGrid>
      <w:tr w:rsidR="004A62DF" w:rsidRPr="002D175D" w:rsidTr="00576D8C">
        <w:trPr>
          <w:trHeight w:val="153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DF" w:rsidRPr="002D175D" w:rsidRDefault="004A62DF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 xml:space="preserve"> Ассигнования 2019 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DF" w:rsidRPr="002D175D" w:rsidRDefault="00384BA4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 xml:space="preserve">Расход за </w:t>
            </w:r>
            <w:r w:rsidR="004A62DF" w:rsidRPr="002D175D">
              <w:rPr>
                <w:bCs/>
                <w:sz w:val="26"/>
                <w:szCs w:val="26"/>
              </w:rPr>
              <w:t>2019г.</w:t>
            </w:r>
          </w:p>
          <w:p w:rsidR="004A62DF" w:rsidRPr="002D175D" w:rsidRDefault="004A62DF" w:rsidP="00576D8C">
            <w:pPr>
              <w:jc w:val="center"/>
              <w:rPr>
                <w:bCs/>
                <w:sz w:val="26"/>
                <w:szCs w:val="26"/>
              </w:rPr>
            </w:pPr>
          </w:p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DF" w:rsidRPr="002D175D" w:rsidRDefault="004A62DF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% исполнения к плану</w:t>
            </w:r>
          </w:p>
          <w:p w:rsidR="004A62DF" w:rsidRPr="002D175D" w:rsidRDefault="004A62DF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2019 года</w:t>
            </w:r>
          </w:p>
        </w:tc>
      </w:tr>
      <w:tr w:rsidR="004A62DF" w:rsidRPr="002D175D" w:rsidTr="00576D8C">
        <w:trPr>
          <w:trHeight w:val="8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«Цифровое муниципальное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B07FB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103 342,3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B07FB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99 686,4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B07FB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96,5</w:t>
            </w:r>
          </w:p>
        </w:tc>
      </w:tr>
      <w:tr w:rsidR="004A62DF" w:rsidRPr="002D175D" w:rsidTr="00576D8C">
        <w:trPr>
          <w:trHeight w:val="8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«Развитие информационной и технической инфраструктуры экосистемы цифровой экономики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B07FB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14 372,7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B07FB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14 225,0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B07FB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99,0</w:t>
            </w:r>
          </w:p>
        </w:tc>
      </w:tr>
      <w:tr w:rsidR="004A62DF" w:rsidRPr="002D175D" w:rsidTr="00576D8C">
        <w:trPr>
          <w:trHeight w:val="8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B07FB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88 969,6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B07FB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85 461,4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B07FB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96,1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«Культура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41AA3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763 412,2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41AA3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751 284,7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41AA3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98,4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«Развитие музейного дела»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17 701,3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41AA3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17 701,3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41AA3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100,0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«Развитие дополнительного образования детей в сфере культуры и искусства»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41AA3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227 283,2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41AA3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225 574,5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41AA3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99,3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«Организация досуга и библиотечного дела»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41AA3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507 078,3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41AA3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496 775,6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41AA3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98,0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«Развитие парков культуры и отдыха»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41AA3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11 349,3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41AA3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11 233,3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41AA3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99,0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lastRenderedPageBreak/>
              <w:t>Муниципальная программа «Образование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0190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3 395 771,5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0190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3 173 684,2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0190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93,5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«Дошкольное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0190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1 307 791,1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0190" w:rsidP="00DC0190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1 306 501,7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0190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99,9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«Общее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0190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1 850 878,5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0190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1 630 712,3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0190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88,1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«Дополнительное образование, воспитание и психолого-социальное сопровождение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0190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225 422,4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0190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224 790,6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0190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99,7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«Обеспечивающая подпрограмма»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0190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11 679,6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0190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11 679,6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0190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100,0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«Физическая культура и спорт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5750F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297 837,2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5750F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288 657,2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5750F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96,9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«Сельское хозяйство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561FF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31 966,6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561FF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21 266,8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561FF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66,5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«Развитие отраслей сельского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561FF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2 638</w:t>
            </w:r>
            <w:r w:rsidR="004A62DF" w:rsidRPr="002D175D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500D8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2000,0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561FF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75,8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«Устойчивое развитие сельских территорий»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561FF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29 328,6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561FF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19 266,8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561FF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65,7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«Экология и окружающая среда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24 832,0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1527E0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20 355,0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1527E0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82,0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«Безопасность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100B2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81 010,4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100B2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69 663,5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100B2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86,0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«Профилактика преступлений и иных правонарушений»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EB361F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32 138,9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EB361F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24 250,9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EB361F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75,5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EB361F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42 608,6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EB361F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40 429,6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EB361F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94,9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«Развитие и совершенствование систем оповещения и информирования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983F78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1 506,9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983F78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1 503,4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983F78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99,8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«Обеспечение пожарной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2F10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3 841,0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2F10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2 923,7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C2F10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76,1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«Осуществление мероприятий по мобилизационной подготовке»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F842FF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555,9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F842FF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60,8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«Жилище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53185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317 039,4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53185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200 815,1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53185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63,3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 xml:space="preserve"> Подпрограмма 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53185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2 785,0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53185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1 284,7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853185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46,1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«Переселение граждан из многоквартирных жилых домов, признанных аварийными в установленном законодательством порядке»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E73B0E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277 300,7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E73B0E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162 581,7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E73B0E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58,6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«Обеспечение жильем молодых семей»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87B57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8 489,7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87B57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8 489,0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87B57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100,0</w:t>
            </w:r>
          </w:p>
        </w:tc>
      </w:tr>
      <w:tr w:rsidR="00D215FD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5FD" w:rsidRPr="002D175D" w:rsidRDefault="00D215FD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«Обеспечение жильем отдельных категорий граждан, установленных федеральным законодательством»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5FD" w:rsidRPr="002D175D" w:rsidRDefault="00D215FD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1 102,0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5FD" w:rsidRPr="002D175D" w:rsidRDefault="00396253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1 098,7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5FD" w:rsidRPr="002D175D" w:rsidRDefault="00396253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99,7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lastRenderedPageBreak/>
              <w:t>Подпрограмма «Обеспечение жильем детей-сирот и детей, оставшихся без попечения родителей, а также лиц из их числа»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F681A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27 362,0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F681A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27 361,1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F681A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100,0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«Предпринимательство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26388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61 714,9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26388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53 549,6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26388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1 600,0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26388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1 600,0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26388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100,0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«Развитие кадрового потенциала»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01C09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2 918,0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01C09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2 391,7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D01C09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82,0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«Развитие потребительского рынка и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CF2B49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2 293,0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CF2B49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1 991,8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CF2B49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86,9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«Развитие сферы погребения и похоронного дела»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54 903,9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CF2B49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47 566,0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CF2B49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86,6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«Развитие институтов гражданского общества, повышение эффективности местного самоуправления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80522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412 262,6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80522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384</w:t>
            </w:r>
            <w:r w:rsidR="00CA7470" w:rsidRPr="002D175D">
              <w:rPr>
                <w:b/>
                <w:bCs/>
                <w:sz w:val="26"/>
                <w:szCs w:val="26"/>
              </w:rPr>
              <w:t> 823,3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CA7470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93,3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«Развитие системы информирования населения о деятельности органов местного самоуправления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E41679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17</w:t>
            </w:r>
            <w:r w:rsidR="004A62DF" w:rsidRPr="002D175D">
              <w:rPr>
                <w:bCs/>
                <w:sz w:val="26"/>
                <w:szCs w:val="26"/>
              </w:rPr>
              <w:t> 590,0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E41679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17 546,9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E41679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99</w:t>
            </w:r>
            <w:r w:rsidR="00021F61" w:rsidRPr="002D175D">
              <w:rPr>
                <w:bCs/>
                <w:sz w:val="26"/>
                <w:szCs w:val="26"/>
              </w:rPr>
              <w:t>,8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«Развитие муниципальной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6B397D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389 505,6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6B397D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362 460,7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6B397D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93,1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«Развитие архивного дела»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5 167,0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6B397D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4 815,7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6B397D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93,2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«Управление имуществом и финансами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1B5119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234 193,3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1B5119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228 561,2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1B5119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97,6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«Развитие земельно-имущественного комплекса»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1B5119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117 970,7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1B5119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112 755,8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1B5119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95,6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«Управление муниципальными финансами»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1F0373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116 222,6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1F0373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115 805,5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1F0373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99,6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«Развитие и функционирование дорожно-транспортного комплекса и связи в городском округе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C3271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547 137,2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C3271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514 235,5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C3271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94,0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«Дорожная деятельность в отношении автомобильных дорог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C3271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404 856,2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C3271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374 186,9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C3271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92,4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«Создание условий для предоставления транспортных услуг населению и организация транспортного обслуживания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C3271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116 661,0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C3271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114 640,7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C3271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98,3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«Обеспечение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C3271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25 620,0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C3271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25 407,9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C3271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99,2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«Формирование современной городской среды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0420F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506 213,8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0420F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448 555,7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0420F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88,6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«Комфортная городская среда»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0420F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148 531,1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0420F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123 038,3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0420F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82,8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«Благоустройство территории»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0420F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275 943,0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0420F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263 725,0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0420F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95,6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lastRenderedPageBreak/>
              <w:t>Подпрограмма «Создание условий для обеспечения комфортного проживания жителей многоквартирных домов»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0420F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80 739,7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0420F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61 331,1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0420F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76,0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«Доступная среда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0420F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1 0</w:t>
            </w:r>
            <w:r w:rsidR="004A62DF" w:rsidRPr="002D175D">
              <w:rPr>
                <w:bCs/>
                <w:sz w:val="26"/>
                <w:szCs w:val="26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0420F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461,2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50420F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46,1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«Развитие энергетики, инженерно-коммунальной инфраструктуры и энергосбережения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235 482,7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221 858,8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94,2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«Чистая вода»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24 539,9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24 539,1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100,0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«Очистка сточных вод»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1 873,5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D437C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1 240,0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66,2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«Создание условий для обеспечения качественными жилищно-коммунальными услугами»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202 418,3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192 188,2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95,0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4 100,0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3 840,5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93,7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Обеспечивающая подпрограмма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D437C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 xml:space="preserve">2 </w:t>
            </w:r>
            <w:r w:rsidR="00075B20" w:rsidRPr="002D175D">
              <w:rPr>
                <w:bCs/>
                <w:sz w:val="26"/>
                <w:szCs w:val="26"/>
              </w:rPr>
              <w:t>551</w:t>
            </w:r>
            <w:r w:rsidR="004A62DF" w:rsidRPr="002D175D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51</w:t>
            </w:r>
            <w:r w:rsidR="004A62DF" w:rsidRPr="002D175D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075B20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2</w:t>
            </w:r>
            <w:r w:rsidR="004A62DF" w:rsidRPr="002D175D">
              <w:rPr>
                <w:bCs/>
                <w:sz w:val="26"/>
                <w:szCs w:val="26"/>
              </w:rPr>
              <w:t>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«Молодежь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3F5BE1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77 665,4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93784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76 459,5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3797E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98,4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«Молодое поколение»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93784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68 2</w:t>
            </w:r>
            <w:r w:rsidR="003F5BE1" w:rsidRPr="002D175D">
              <w:rPr>
                <w:bCs/>
                <w:sz w:val="26"/>
                <w:szCs w:val="26"/>
              </w:rPr>
              <w:t>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93784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67 349,8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23797E" w:rsidP="00576D8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98,7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«Патриотическое воспитание 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93784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9 462,4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93784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9 109,7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93784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96,3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«Создание условий для оказания медицинской помощи и социальной поддержки населения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54A24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92 843,1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54A24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89 116,1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54A24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96,0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«Создание условий для оказания медицинской помощи населению»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54A24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7 526,6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54A24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7 304,7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54A24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97,1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«Дополнительные меры социальной поддержки отдельных категорий жителей»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54A24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74 427,0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54A24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70 921,9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54A24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95,3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Подпрограмма «Развитие и поддержка социально ориентированных некоммерческих организаций в городском округе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54A24" w:rsidP="00576D8C">
            <w:pPr>
              <w:ind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10 889,5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54A24" w:rsidP="00576D8C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10 889,5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54A24" w:rsidP="00576D8C">
            <w:pPr>
              <w:jc w:val="center"/>
              <w:rPr>
                <w:bCs/>
                <w:sz w:val="26"/>
                <w:szCs w:val="26"/>
              </w:rPr>
            </w:pPr>
            <w:r w:rsidRPr="002D175D">
              <w:rPr>
                <w:bCs/>
                <w:sz w:val="26"/>
                <w:szCs w:val="26"/>
              </w:rPr>
              <w:t>100,0</w:t>
            </w:r>
          </w:p>
        </w:tc>
      </w:tr>
      <w:tr w:rsidR="004A62DF" w:rsidRPr="002D175D" w:rsidTr="00576D8C">
        <w:trPr>
          <w:trHeight w:val="2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Муниципальная программа «Архитектура и градостроительство городского округа Ступино»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4A62DF" w:rsidP="00576D8C">
            <w:pPr>
              <w:ind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15 680,0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54A24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13 616,1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62DF" w:rsidRPr="002D175D" w:rsidRDefault="00B54A24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4A62DF" w:rsidRPr="002D175D" w:rsidTr="00576D8C">
        <w:trPr>
          <w:trHeight w:val="24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62DF" w:rsidRPr="002D175D" w:rsidRDefault="004A62DF" w:rsidP="00576D8C">
            <w:pPr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ИТОГО по муниципальным программам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2DF" w:rsidRPr="002D175D" w:rsidRDefault="00B54A24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7 198 404,7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62DF" w:rsidRPr="002D175D" w:rsidRDefault="00B54A24" w:rsidP="00576D8C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6 656 188,9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DF" w:rsidRPr="002D175D" w:rsidRDefault="00B54A24" w:rsidP="00576D8C">
            <w:pPr>
              <w:jc w:val="center"/>
              <w:rPr>
                <w:b/>
                <w:bCs/>
                <w:sz w:val="26"/>
                <w:szCs w:val="26"/>
              </w:rPr>
            </w:pPr>
            <w:r w:rsidRPr="002D175D">
              <w:rPr>
                <w:b/>
                <w:bCs/>
                <w:sz w:val="26"/>
                <w:szCs w:val="26"/>
              </w:rPr>
              <w:t>92,5</w:t>
            </w:r>
          </w:p>
        </w:tc>
      </w:tr>
    </w:tbl>
    <w:p w:rsidR="005A63CE" w:rsidRPr="002D175D" w:rsidRDefault="005A63CE" w:rsidP="00EF3861">
      <w:pPr>
        <w:ind w:firstLine="709"/>
        <w:jc w:val="both"/>
        <w:rPr>
          <w:color w:val="000000"/>
          <w:sz w:val="26"/>
          <w:szCs w:val="26"/>
        </w:rPr>
      </w:pPr>
    </w:p>
    <w:p w:rsidR="007C44F3" w:rsidRPr="002D175D" w:rsidRDefault="007C44F3" w:rsidP="007C44F3">
      <w:pPr>
        <w:ind w:firstLine="709"/>
        <w:jc w:val="both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Муниципальная программа «Цифровое муниципальное образование»</w:t>
      </w:r>
    </w:p>
    <w:p w:rsidR="007C44F3" w:rsidRPr="002D175D" w:rsidRDefault="007C44F3" w:rsidP="007C44F3">
      <w:pPr>
        <w:ind w:firstLine="709"/>
        <w:jc w:val="both"/>
        <w:rPr>
          <w:color w:val="000000"/>
          <w:sz w:val="26"/>
          <w:szCs w:val="26"/>
        </w:rPr>
      </w:pPr>
    </w:p>
    <w:p w:rsidR="007C44F3" w:rsidRPr="002D175D" w:rsidRDefault="007C44F3" w:rsidP="007C44F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Муни</w:t>
      </w:r>
      <w:r w:rsidR="0045476C" w:rsidRPr="002D175D">
        <w:rPr>
          <w:color w:val="000000"/>
          <w:sz w:val="26"/>
          <w:szCs w:val="26"/>
        </w:rPr>
        <w:t>ци</w:t>
      </w:r>
      <w:r w:rsidR="0081356C" w:rsidRPr="002D175D">
        <w:rPr>
          <w:color w:val="000000"/>
          <w:sz w:val="26"/>
          <w:szCs w:val="26"/>
        </w:rPr>
        <w:t>пальная программа за</w:t>
      </w:r>
      <w:r w:rsidR="0045476C" w:rsidRPr="002D175D">
        <w:rPr>
          <w:color w:val="000000"/>
          <w:sz w:val="26"/>
          <w:szCs w:val="26"/>
        </w:rPr>
        <w:t xml:space="preserve"> 2019</w:t>
      </w:r>
      <w:r w:rsidR="0081356C" w:rsidRPr="002D175D">
        <w:rPr>
          <w:color w:val="000000"/>
          <w:sz w:val="26"/>
          <w:szCs w:val="26"/>
        </w:rPr>
        <w:t xml:space="preserve"> год</w:t>
      </w:r>
      <w:r w:rsidRPr="002D175D">
        <w:rPr>
          <w:color w:val="000000"/>
          <w:sz w:val="26"/>
          <w:szCs w:val="26"/>
        </w:rPr>
        <w:t xml:space="preserve"> исполнена в сумме </w:t>
      </w:r>
      <w:r w:rsidR="0081356C" w:rsidRPr="002D175D">
        <w:rPr>
          <w:color w:val="000000"/>
          <w:sz w:val="26"/>
          <w:szCs w:val="26"/>
        </w:rPr>
        <w:t>99,7</w:t>
      </w:r>
      <w:r w:rsidR="00EC40C4" w:rsidRPr="002D175D">
        <w:rPr>
          <w:color w:val="000000"/>
          <w:sz w:val="26"/>
          <w:szCs w:val="26"/>
        </w:rPr>
        <w:t xml:space="preserve"> млн. </w:t>
      </w:r>
      <w:r w:rsidR="0081356C" w:rsidRPr="002D175D">
        <w:rPr>
          <w:color w:val="000000"/>
          <w:sz w:val="26"/>
          <w:szCs w:val="26"/>
        </w:rPr>
        <w:t>руб. или 96,5</w:t>
      </w:r>
      <w:r w:rsidRPr="002D175D">
        <w:rPr>
          <w:color w:val="000000"/>
          <w:sz w:val="26"/>
          <w:szCs w:val="26"/>
        </w:rPr>
        <w:t>% к годовому плану</w:t>
      </w:r>
      <w:r w:rsidR="0081356C" w:rsidRPr="002D175D">
        <w:rPr>
          <w:color w:val="000000"/>
          <w:sz w:val="26"/>
          <w:szCs w:val="26"/>
        </w:rPr>
        <w:t xml:space="preserve"> (103,3</w:t>
      </w:r>
      <w:r w:rsidR="0045476C" w:rsidRPr="002D175D">
        <w:rPr>
          <w:color w:val="000000"/>
          <w:sz w:val="26"/>
          <w:szCs w:val="26"/>
        </w:rPr>
        <w:t xml:space="preserve"> млн</w:t>
      </w:r>
      <w:r w:rsidR="0081356C" w:rsidRPr="002D175D">
        <w:rPr>
          <w:color w:val="000000"/>
          <w:sz w:val="26"/>
          <w:szCs w:val="26"/>
        </w:rPr>
        <w:t>. руб.).</w:t>
      </w:r>
    </w:p>
    <w:p w:rsidR="007C44F3" w:rsidRPr="002D175D" w:rsidRDefault="007C44F3" w:rsidP="007C44F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«Развитие информационной и технической инфраструктуры экосистемы цифровой экономики городского округа Ступин</w:t>
      </w:r>
      <w:r w:rsidR="00234CF5" w:rsidRPr="002D175D">
        <w:rPr>
          <w:color w:val="000000"/>
          <w:sz w:val="26"/>
          <w:szCs w:val="26"/>
        </w:rPr>
        <w:t>о» исполнена в сумме 14,2 млн. руб. или 99,0% к плану (14,4</w:t>
      </w:r>
      <w:r w:rsidR="00724CFA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 руб.).</w:t>
      </w:r>
    </w:p>
    <w:p w:rsidR="007C44F3" w:rsidRPr="002D175D" w:rsidRDefault="007C44F3" w:rsidP="007C44F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DC3443" w:rsidRPr="002D175D" w:rsidRDefault="00CF5CD1" w:rsidP="007C44F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Федеральный</w:t>
      </w:r>
      <w:r w:rsidR="000034BD" w:rsidRPr="002D175D">
        <w:rPr>
          <w:color w:val="000000"/>
          <w:sz w:val="26"/>
          <w:szCs w:val="26"/>
        </w:rPr>
        <w:t xml:space="preserve"> проект</w:t>
      </w:r>
      <w:r w:rsidR="00576D8C" w:rsidRPr="002D175D">
        <w:rPr>
          <w:color w:val="000000"/>
          <w:sz w:val="26"/>
          <w:szCs w:val="26"/>
        </w:rPr>
        <w:t xml:space="preserve"> «Информаци</w:t>
      </w:r>
      <w:r w:rsidR="000034BD" w:rsidRPr="002D175D">
        <w:rPr>
          <w:color w:val="000000"/>
          <w:sz w:val="26"/>
          <w:szCs w:val="26"/>
        </w:rPr>
        <w:t>онная инфраструктура» исполнен</w:t>
      </w:r>
      <w:r w:rsidR="00DC3443" w:rsidRPr="002D175D">
        <w:rPr>
          <w:color w:val="000000"/>
          <w:sz w:val="26"/>
          <w:szCs w:val="26"/>
        </w:rPr>
        <w:t xml:space="preserve"> в сумме</w:t>
      </w:r>
      <w:r w:rsidR="000034BD" w:rsidRPr="002D175D">
        <w:rPr>
          <w:color w:val="000000"/>
          <w:sz w:val="26"/>
          <w:szCs w:val="26"/>
        </w:rPr>
        <w:t xml:space="preserve"> 2,6 млн. руб. или 98,4</w:t>
      </w:r>
      <w:r w:rsidR="00576D8C" w:rsidRPr="002D175D">
        <w:rPr>
          <w:color w:val="000000"/>
          <w:sz w:val="26"/>
          <w:szCs w:val="26"/>
        </w:rPr>
        <w:t>% к плану</w:t>
      </w:r>
      <w:r w:rsidR="00DC3443" w:rsidRPr="002D175D">
        <w:rPr>
          <w:color w:val="000000"/>
          <w:sz w:val="26"/>
          <w:szCs w:val="26"/>
        </w:rPr>
        <w:t xml:space="preserve"> (2,7 млн. руб.). Экономия средств по </w:t>
      </w:r>
      <w:r w:rsidRPr="002D175D">
        <w:rPr>
          <w:color w:val="000000"/>
          <w:sz w:val="26"/>
          <w:szCs w:val="26"/>
        </w:rPr>
        <w:t>результатам закупочных процедур;</w:t>
      </w:r>
    </w:p>
    <w:p w:rsidR="00CF5CD1" w:rsidRPr="002D175D" w:rsidRDefault="001119F1" w:rsidP="007C44F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lastRenderedPageBreak/>
        <w:t xml:space="preserve">- </w:t>
      </w:r>
      <w:r w:rsidR="00CF5CD1" w:rsidRPr="002D175D">
        <w:rPr>
          <w:color w:val="000000"/>
          <w:sz w:val="26"/>
          <w:szCs w:val="26"/>
        </w:rPr>
        <w:t>Федеральный проект</w:t>
      </w:r>
      <w:r w:rsidR="00AD3DA0" w:rsidRPr="002D175D">
        <w:rPr>
          <w:color w:val="000000"/>
          <w:sz w:val="26"/>
          <w:szCs w:val="26"/>
        </w:rPr>
        <w:t xml:space="preserve"> «Информационная </w:t>
      </w:r>
      <w:r w:rsidR="00CF5CD1" w:rsidRPr="002D175D">
        <w:rPr>
          <w:color w:val="000000"/>
          <w:sz w:val="26"/>
          <w:szCs w:val="26"/>
        </w:rPr>
        <w:t>безопасность</w:t>
      </w:r>
      <w:r w:rsidR="003767DA" w:rsidRPr="002D175D">
        <w:rPr>
          <w:color w:val="000000"/>
          <w:sz w:val="26"/>
          <w:szCs w:val="26"/>
        </w:rPr>
        <w:t xml:space="preserve">» </w:t>
      </w:r>
      <w:r w:rsidR="00CF5CD1" w:rsidRPr="002D175D">
        <w:rPr>
          <w:color w:val="000000"/>
          <w:sz w:val="26"/>
          <w:szCs w:val="26"/>
        </w:rPr>
        <w:t>исполнен в сумме 1,1 млн. руб. или 92,9% к плану (1,2 млн. руб.). Экономия средств по результатам закупочных процедур;</w:t>
      </w:r>
    </w:p>
    <w:p w:rsidR="00CF5CD1" w:rsidRPr="002D175D" w:rsidRDefault="00CF5CD1" w:rsidP="007C44F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Федеральный проект «Цифровое государственное управление» исполнен в сумме 10,5 млн. руб. или 99,8% к плану (10,5 млн. руб.). Экономия средств по результатам закупочных процедур.</w:t>
      </w:r>
    </w:p>
    <w:p w:rsidR="007C44F3" w:rsidRPr="002D175D" w:rsidRDefault="007C44F3" w:rsidP="007C44F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</w:t>
      </w:r>
      <w:r w:rsidR="00CF5CD1" w:rsidRPr="002D175D">
        <w:rPr>
          <w:color w:val="000000"/>
          <w:sz w:val="26"/>
          <w:szCs w:val="26"/>
        </w:rPr>
        <w:t>слуг» исполнена в сумме 85,5 млн. руб. или 96,1% к плану (89,0</w:t>
      </w:r>
      <w:r w:rsidR="00C27A76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 руб.).</w:t>
      </w:r>
      <w:r w:rsidR="00B00DB9" w:rsidRPr="002D175D">
        <w:rPr>
          <w:color w:val="000000"/>
          <w:sz w:val="26"/>
          <w:szCs w:val="26"/>
        </w:rPr>
        <w:t xml:space="preserve"> Данные расходы были направлены на обеспечение деятельности МФЦ.</w:t>
      </w:r>
    </w:p>
    <w:p w:rsidR="00A06E7E" w:rsidRPr="002D175D" w:rsidRDefault="00A06E7E" w:rsidP="00656A7B">
      <w:pPr>
        <w:ind w:firstLine="709"/>
        <w:jc w:val="both"/>
        <w:rPr>
          <w:color w:val="000000"/>
          <w:sz w:val="26"/>
          <w:szCs w:val="26"/>
        </w:rPr>
      </w:pPr>
    </w:p>
    <w:p w:rsidR="00211549" w:rsidRPr="002D175D" w:rsidRDefault="00E169FC" w:rsidP="00656A7B">
      <w:pPr>
        <w:ind w:firstLine="709"/>
        <w:jc w:val="both"/>
        <w:rPr>
          <w:b/>
          <w:sz w:val="26"/>
          <w:szCs w:val="26"/>
        </w:rPr>
      </w:pPr>
      <w:r w:rsidRPr="002D175D">
        <w:rPr>
          <w:b/>
          <w:sz w:val="26"/>
          <w:szCs w:val="26"/>
        </w:rPr>
        <w:t>Муниципальная программа «Культура городского округа Ступино»</w:t>
      </w:r>
    </w:p>
    <w:p w:rsidR="00C952E8" w:rsidRPr="002D175D" w:rsidRDefault="00C952E8" w:rsidP="00656A7B">
      <w:pPr>
        <w:ind w:firstLine="709"/>
        <w:jc w:val="both"/>
        <w:rPr>
          <w:color w:val="000000"/>
          <w:sz w:val="26"/>
          <w:szCs w:val="26"/>
        </w:rPr>
      </w:pPr>
    </w:p>
    <w:p w:rsidR="00997BF0" w:rsidRPr="002D175D" w:rsidRDefault="00997BF0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Муни</w:t>
      </w:r>
      <w:r w:rsidR="00F0385D" w:rsidRPr="002D175D">
        <w:rPr>
          <w:color w:val="000000"/>
          <w:sz w:val="26"/>
          <w:szCs w:val="26"/>
        </w:rPr>
        <w:t>ци</w:t>
      </w:r>
      <w:r w:rsidR="006A4FF0" w:rsidRPr="002D175D">
        <w:rPr>
          <w:color w:val="000000"/>
          <w:sz w:val="26"/>
          <w:szCs w:val="26"/>
        </w:rPr>
        <w:t xml:space="preserve">пальная программа за </w:t>
      </w:r>
      <w:r w:rsidR="00F0385D" w:rsidRPr="002D175D">
        <w:rPr>
          <w:color w:val="000000"/>
          <w:sz w:val="26"/>
          <w:szCs w:val="26"/>
        </w:rPr>
        <w:t>2019</w:t>
      </w:r>
      <w:r w:rsidR="006A4FF0" w:rsidRPr="002D175D">
        <w:rPr>
          <w:color w:val="000000"/>
          <w:sz w:val="26"/>
          <w:szCs w:val="26"/>
        </w:rPr>
        <w:t xml:space="preserve"> год</w:t>
      </w:r>
      <w:r w:rsidRPr="002D175D">
        <w:rPr>
          <w:color w:val="000000"/>
          <w:sz w:val="26"/>
          <w:szCs w:val="26"/>
        </w:rPr>
        <w:t xml:space="preserve"> исполнена в с</w:t>
      </w:r>
      <w:r w:rsidR="006A4FF0" w:rsidRPr="002D175D">
        <w:rPr>
          <w:color w:val="000000"/>
          <w:sz w:val="26"/>
          <w:szCs w:val="26"/>
        </w:rPr>
        <w:t>умме 751,3 млн. руб. или 98,4</w:t>
      </w:r>
      <w:r w:rsidRPr="002D175D">
        <w:rPr>
          <w:color w:val="000000"/>
          <w:sz w:val="26"/>
          <w:szCs w:val="26"/>
        </w:rPr>
        <w:t>% к годовому плану</w:t>
      </w:r>
      <w:r w:rsidR="006A4FF0" w:rsidRPr="002D175D">
        <w:rPr>
          <w:color w:val="000000"/>
          <w:sz w:val="26"/>
          <w:szCs w:val="26"/>
        </w:rPr>
        <w:t xml:space="preserve"> (763,4</w:t>
      </w:r>
      <w:r w:rsidR="00F0385D" w:rsidRPr="002D175D">
        <w:rPr>
          <w:color w:val="000000"/>
          <w:sz w:val="26"/>
          <w:szCs w:val="26"/>
        </w:rPr>
        <w:t xml:space="preserve"> млн</w:t>
      </w:r>
      <w:r w:rsidR="00236DAE" w:rsidRPr="002D175D">
        <w:rPr>
          <w:color w:val="000000"/>
          <w:sz w:val="26"/>
          <w:szCs w:val="26"/>
        </w:rPr>
        <w:t>. руб.)</w:t>
      </w:r>
      <w:r w:rsidR="006A4FF0" w:rsidRPr="002D175D">
        <w:rPr>
          <w:color w:val="000000"/>
          <w:sz w:val="26"/>
          <w:szCs w:val="26"/>
        </w:rPr>
        <w:t>.</w:t>
      </w:r>
    </w:p>
    <w:p w:rsidR="00141C5E" w:rsidRPr="002D175D" w:rsidRDefault="00DB4EF4" w:rsidP="00141C5E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Подпрограмма «Развитие музейного дела» </w:t>
      </w:r>
      <w:r w:rsidR="009476E9" w:rsidRPr="002D175D">
        <w:rPr>
          <w:color w:val="000000"/>
          <w:sz w:val="26"/>
          <w:szCs w:val="26"/>
        </w:rPr>
        <w:t>исполнена в сумме 17,7</w:t>
      </w:r>
      <w:r w:rsidR="00B14590" w:rsidRPr="002D175D">
        <w:rPr>
          <w:color w:val="000000"/>
          <w:sz w:val="26"/>
          <w:szCs w:val="26"/>
        </w:rPr>
        <w:t xml:space="preserve"> млн</w:t>
      </w:r>
      <w:r w:rsidR="009476E9" w:rsidRPr="002D175D">
        <w:rPr>
          <w:color w:val="000000"/>
          <w:sz w:val="26"/>
          <w:szCs w:val="26"/>
        </w:rPr>
        <w:t>. руб. (в полном объеме плана</w:t>
      </w:r>
      <w:r w:rsidR="00141C5E" w:rsidRPr="002D175D">
        <w:rPr>
          <w:color w:val="000000"/>
          <w:sz w:val="26"/>
          <w:szCs w:val="26"/>
        </w:rPr>
        <w:t xml:space="preserve">). </w:t>
      </w:r>
      <w:r w:rsidR="00E1030C" w:rsidRPr="002D175D">
        <w:rPr>
          <w:color w:val="000000"/>
          <w:sz w:val="26"/>
          <w:szCs w:val="26"/>
        </w:rPr>
        <w:t xml:space="preserve">Данные средства были направлены </w:t>
      </w:r>
      <w:r w:rsidR="00335886" w:rsidRPr="002D175D">
        <w:rPr>
          <w:color w:val="000000"/>
          <w:sz w:val="26"/>
          <w:szCs w:val="26"/>
        </w:rPr>
        <w:t>на финансовое обеспечение выполнения муниципального задания на оказание муниципальных услуг (выполнение работ)</w:t>
      </w:r>
      <w:r w:rsidR="00E1030C" w:rsidRPr="002D175D">
        <w:rPr>
          <w:color w:val="000000"/>
          <w:sz w:val="26"/>
          <w:szCs w:val="26"/>
        </w:rPr>
        <w:t>.</w:t>
      </w:r>
    </w:p>
    <w:p w:rsidR="00A94A71" w:rsidRPr="002D175D" w:rsidRDefault="00A62CB8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«Развитие дополнительного образования детей в сфере культуры и искусства</w:t>
      </w:r>
      <w:r w:rsidR="00490E50" w:rsidRPr="002D175D">
        <w:rPr>
          <w:color w:val="000000"/>
          <w:sz w:val="26"/>
          <w:szCs w:val="26"/>
        </w:rPr>
        <w:t>» исполнена в сумме 225,6 млн. руб. или 99,3% к плану (227,3</w:t>
      </w:r>
      <w:r w:rsidR="00BB5BF1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 руб.).</w:t>
      </w:r>
    </w:p>
    <w:p w:rsidR="00A62CB8" w:rsidRPr="002D175D" w:rsidRDefault="005B0F0B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На реализацию</w:t>
      </w:r>
      <w:r w:rsidR="001B3F05" w:rsidRPr="002D175D">
        <w:rPr>
          <w:color w:val="000000"/>
          <w:sz w:val="26"/>
          <w:szCs w:val="26"/>
        </w:rPr>
        <w:t xml:space="preserve"> мероприятий подпрограммы</w:t>
      </w:r>
      <w:r w:rsidRPr="002D175D">
        <w:rPr>
          <w:color w:val="000000"/>
          <w:sz w:val="26"/>
          <w:szCs w:val="26"/>
        </w:rPr>
        <w:t xml:space="preserve"> направлено</w:t>
      </w:r>
      <w:r w:rsidR="001B3F05" w:rsidRPr="002D175D">
        <w:rPr>
          <w:color w:val="000000"/>
          <w:sz w:val="26"/>
          <w:szCs w:val="26"/>
        </w:rPr>
        <w:t>:</w:t>
      </w:r>
    </w:p>
    <w:p w:rsidR="00A562A1" w:rsidRPr="002D175D" w:rsidRDefault="00C51924" w:rsidP="002208B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организацию и проведение мероприятий по созданию благоприятных условий для сохранения образовательных процессов в системе дополнительного образования детей в сфере культуры, обеспечение возможности раннего выявления таланта ребенка направлено 102,9 млн. руб. или </w:t>
      </w:r>
      <w:r w:rsidR="002208BD" w:rsidRPr="002D175D">
        <w:rPr>
          <w:color w:val="000000"/>
          <w:sz w:val="26"/>
          <w:szCs w:val="26"/>
        </w:rPr>
        <w:t>99,9% к плану (103,0 млн. руб.), из них н</w:t>
      </w:r>
      <w:r w:rsidR="00A562A1" w:rsidRPr="002D175D">
        <w:rPr>
          <w:color w:val="000000"/>
          <w:sz w:val="26"/>
          <w:szCs w:val="26"/>
        </w:rPr>
        <w:t xml:space="preserve">а финансовое обеспечение выполнения муниципального задания на оказание муниципальных услуг (выполнение работ) направлено 98,7 млн. </w:t>
      </w:r>
      <w:r w:rsidR="002208BD" w:rsidRPr="002D175D">
        <w:rPr>
          <w:color w:val="000000"/>
          <w:sz w:val="26"/>
          <w:szCs w:val="26"/>
        </w:rPr>
        <w:t>руб. (в полном объеме плана);</w:t>
      </w:r>
    </w:p>
    <w:p w:rsidR="000C1892" w:rsidRPr="002D175D" w:rsidRDefault="00D24177" w:rsidP="00FA33B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укрепление материально-технической базы муниципальных учреждений дополнительного образования детей в сфере культуры и искусства </w:t>
      </w:r>
      <w:r w:rsidR="000C1892" w:rsidRPr="002D175D">
        <w:rPr>
          <w:color w:val="000000"/>
          <w:sz w:val="26"/>
          <w:szCs w:val="26"/>
        </w:rPr>
        <w:t xml:space="preserve">(ремонт </w:t>
      </w:r>
      <w:proofErr w:type="spellStart"/>
      <w:r w:rsidR="000C1892" w:rsidRPr="002D175D">
        <w:rPr>
          <w:color w:val="000000"/>
          <w:sz w:val="26"/>
          <w:szCs w:val="26"/>
        </w:rPr>
        <w:t>Мещеринской</w:t>
      </w:r>
      <w:proofErr w:type="spellEnd"/>
      <w:r w:rsidR="000C1892" w:rsidRPr="002D175D">
        <w:rPr>
          <w:color w:val="000000"/>
          <w:sz w:val="26"/>
          <w:szCs w:val="26"/>
        </w:rPr>
        <w:t xml:space="preserve"> школы искусств) </w:t>
      </w:r>
      <w:r w:rsidR="00236E9F" w:rsidRPr="002D175D">
        <w:rPr>
          <w:color w:val="000000"/>
          <w:sz w:val="26"/>
          <w:szCs w:val="26"/>
        </w:rPr>
        <w:t xml:space="preserve">направлено 11,2 млн. руб. или 99,7% к плану (11,2 млн. руб.). </w:t>
      </w:r>
      <w:r w:rsidR="000C1892" w:rsidRPr="002D175D">
        <w:rPr>
          <w:color w:val="000000"/>
          <w:sz w:val="26"/>
          <w:szCs w:val="26"/>
        </w:rPr>
        <w:t>Экономия в результате проведения конкурсных процеду</w:t>
      </w:r>
      <w:r w:rsidR="00FA33BB" w:rsidRPr="002D175D">
        <w:rPr>
          <w:color w:val="000000"/>
          <w:sz w:val="26"/>
          <w:szCs w:val="26"/>
        </w:rPr>
        <w:t>р;</w:t>
      </w:r>
    </w:p>
    <w:p w:rsidR="00FA33BB" w:rsidRPr="002D175D" w:rsidRDefault="00D472CF" w:rsidP="007E52D4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реализацию Федерального проекта «Культурная среда» </w:t>
      </w:r>
      <w:r w:rsidR="00FA33BB" w:rsidRPr="002D175D">
        <w:rPr>
          <w:color w:val="000000"/>
          <w:sz w:val="26"/>
          <w:szCs w:val="26"/>
        </w:rPr>
        <w:t>направлено 111,5 млн. руб. или 98,</w:t>
      </w:r>
      <w:r w:rsidR="00BE43DB" w:rsidRPr="002D175D">
        <w:rPr>
          <w:color w:val="000000"/>
          <w:sz w:val="26"/>
          <w:szCs w:val="26"/>
        </w:rPr>
        <w:t xml:space="preserve">6% к плану (113,1 млн. руб.), экономия в результате проведения конкурсных процедур. </w:t>
      </w:r>
      <w:r w:rsidR="00FA33BB" w:rsidRPr="002D175D">
        <w:rPr>
          <w:color w:val="000000"/>
          <w:sz w:val="26"/>
          <w:szCs w:val="26"/>
        </w:rPr>
        <w:t xml:space="preserve">На приобретение музыкальных инструментов для </w:t>
      </w:r>
      <w:proofErr w:type="spellStart"/>
      <w:r w:rsidR="00FA33BB" w:rsidRPr="002D175D">
        <w:rPr>
          <w:color w:val="000000"/>
          <w:sz w:val="26"/>
          <w:szCs w:val="26"/>
        </w:rPr>
        <w:t>Михневской</w:t>
      </w:r>
      <w:proofErr w:type="spellEnd"/>
      <w:r w:rsidR="00FA33BB" w:rsidRPr="002D175D">
        <w:rPr>
          <w:color w:val="000000"/>
          <w:sz w:val="26"/>
          <w:szCs w:val="26"/>
        </w:rPr>
        <w:t xml:space="preserve"> ДМШ и Ступинской ДМШ направлено </w:t>
      </w:r>
      <w:r w:rsidR="00BE43DB" w:rsidRPr="002D175D">
        <w:rPr>
          <w:color w:val="000000"/>
          <w:sz w:val="26"/>
          <w:szCs w:val="26"/>
        </w:rPr>
        <w:t xml:space="preserve">51,8 млн. руб. На проведение капитального ремонта и технического переоснащения Ступинской ДМШ направлено 59,7 млн. руб. </w:t>
      </w:r>
    </w:p>
    <w:p w:rsidR="00037B39" w:rsidRPr="002D175D" w:rsidRDefault="005B231F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«Организация досуга и библиотечного дела»</w:t>
      </w:r>
      <w:r w:rsidR="007E52D4" w:rsidRPr="002D175D">
        <w:rPr>
          <w:color w:val="000000"/>
          <w:sz w:val="26"/>
          <w:szCs w:val="26"/>
        </w:rPr>
        <w:t xml:space="preserve"> исполнена в сумме 496,8 млн. руб. или 98,0% к плану (507,1</w:t>
      </w:r>
      <w:r w:rsidR="001B7544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 руб.).</w:t>
      </w:r>
    </w:p>
    <w:p w:rsidR="005B231F" w:rsidRPr="002D175D" w:rsidRDefault="005B0F0B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На реализацию</w:t>
      </w:r>
      <w:r w:rsidR="00F179C8" w:rsidRPr="002D175D">
        <w:rPr>
          <w:color w:val="000000"/>
          <w:sz w:val="26"/>
          <w:szCs w:val="26"/>
        </w:rPr>
        <w:t xml:space="preserve"> мероприятий подпрограммы</w:t>
      </w:r>
      <w:r w:rsidRPr="002D175D">
        <w:rPr>
          <w:color w:val="000000"/>
          <w:sz w:val="26"/>
          <w:szCs w:val="26"/>
        </w:rPr>
        <w:t xml:space="preserve"> направлено</w:t>
      </w:r>
      <w:r w:rsidR="00F179C8" w:rsidRPr="002D175D">
        <w:rPr>
          <w:color w:val="000000"/>
          <w:sz w:val="26"/>
          <w:szCs w:val="26"/>
        </w:rPr>
        <w:t>:</w:t>
      </w:r>
    </w:p>
    <w:p w:rsidR="0052168E" w:rsidRPr="002D175D" w:rsidRDefault="00024434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организацию и проведение общественно значимых культурно-массов</w:t>
      </w:r>
      <w:r w:rsidR="00310CD5" w:rsidRPr="002D175D">
        <w:rPr>
          <w:color w:val="000000"/>
          <w:sz w:val="26"/>
          <w:szCs w:val="26"/>
        </w:rPr>
        <w:t>ых меропри</w:t>
      </w:r>
      <w:r w:rsidR="005B0F0B" w:rsidRPr="002D175D">
        <w:rPr>
          <w:color w:val="000000"/>
          <w:sz w:val="26"/>
          <w:szCs w:val="26"/>
        </w:rPr>
        <w:t>ятий направлено</w:t>
      </w:r>
      <w:r w:rsidR="00716770" w:rsidRPr="002D175D">
        <w:rPr>
          <w:color w:val="000000"/>
          <w:sz w:val="26"/>
          <w:szCs w:val="26"/>
        </w:rPr>
        <w:t xml:space="preserve"> 0,4</w:t>
      </w:r>
      <w:r w:rsidR="00310CD5" w:rsidRPr="002D175D">
        <w:rPr>
          <w:color w:val="000000"/>
          <w:sz w:val="26"/>
          <w:szCs w:val="26"/>
        </w:rPr>
        <w:t xml:space="preserve"> млн</w:t>
      </w:r>
      <w:r w:rsidR="00716770" w:rsidRPr="002D175D">
        <w:rPr>
          <w:color w:val="000000"/>
          <w:sz w:val="26"/>
          <w:szCs w:val="26"/>
        </w:rPr>
        <w:t>. руб. или 88</w:t>
      </w:r>
      <w:r w:rsidR="00310CD5" w:rsidRPr="002D175D">
        <w:rPr>
          <w:color w:val="000000"/>
          <w:sz w:val="26"/>
          <w:szCs w:val="26"/>
        </w:rPr>
        <w:t>,7</w:t>
      </w:r>
      <w:r w:rsidR="00E92361" w:rsidRPr="002D175D">
        <w:rPr>
          <w:color w:val="000000"/>
          <w:sz w:val="26"/>
          <w:szCs w:val="26"/>
        </w:rPr>
        <w:t>% к плану.</w:t>
      </w:r>
      <w:r w:rsidR="00716770" w:rsidRPr="002D175D">
        <w:rPr>
          <w:color w:val="000000"/>
          <w:sz w:val="26"/>
          <w:szCs w:val="26"/>
        </w:rPr>
        <w:t xml:space="preserve"> Экономия по результатам конкурсных процедур</w:t>
      </w:r>
      <w:r w:rsidR="00CF4543" w:rsidRPr="002D175D">
        <w:rPr>
          <w:color w:val="000000"/>
          <w:sz w:val="26"/>
          <w:szCs w:val="26"/>
        </w:rPr>
        <w:t>;</w:t>
      </w:r>
    </w:p>
    <w:p w:rsidR="003D028E" w:rsidRPr="002D175D" w:rsidRDefault="00CF4543" w:rsidP="003D028E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lastRenderedPageBreak/>
        <w:t xml:space="preserve">- </w:t>
      </w:r>
      <w:r w:rsidR="00114ADD" w:rsidRPr="002D175D">
        <w:rPr>
          <w:color w:val="000000"/>
          <w:sz w:val="26"/>
          <w:szCs w:val="26"/>
        </w:rPr>
        <w:t>на организацию и проведение мероприятий по развитию самодеятельно</w:t>
      </w:r>
      <w:r w:rsidR="005B0F0B" w:rsidRPr="002D175D">
        <w:rPr>
          <w:color w:val="000000"/>
          <w:sz w:val="26"/>
          <w:szCs w:val="26"/>
        </w:rPr>
        <w:t>го художественного творчества направлено</w:t>
      </w:r>
      <w:r w:rsidR="003D028E" w:rsidRPr="002D175D">
        <w:rPr>
          <w:color w:val="000000"/>
          <w:sz w:val="26"/>
          <w:szCs w:val="26"/>
        </w:rPr>
        <w:t xml:space="preserve"> 246,4 млн. руб. или 99,8</w:t>
      </w:r>
      <w:r w:rsidR="00114ADD" w:rsidRPr="002D175D">
        <w:rPr>
          <w:color w:val="000000"/>
          <w:sz w:val="26"/>
          <w:szCs w:val="26"/>
        </w:rPr>
        <w:t>% к плану</w:t>
      </w:r>
      <w:r w:rsidR="005B0F0B" w:rsidRPr="002D175D">
        <w:rPr>
          <w:color w:val="000000"/>
          <w:sz w:val="26"/>
          <w:szCs w:val="26"/>
        </w:rPr>
        <w:t xml:space="preserve"> (246,9 млн. руб.), из них:</w:t>
      </w:r>
      <w:r w:rsidR="00114ADD" w:rsidRPr="002D175D">
        <w:rPr>
          <w:color w:val="000000"/>
          <w:sz w:val="26"/>
          <w:szCs w:val="26"/>
        </w:rPr>
        <w:t xml:space="preserve"> </w:t>
      </w:r>
      <w:r w:rsidR="005B0F0B" w:rsidRPr="002D175D">
        <w:rPr>
          <w:color w:val="000000"/>
          <w:sz w:val="26"/>
          <w:szCs w:val="26"/>
        </w:rPr>
        <w:t>- н</w:t>
      </w:r>
      <w:r w:rsidR="003D028E" w:rsidRPr="002D175D">
        <w:rPr>
          <w:color w:val="000000"/>
          <w:sz w:val="26"/>
          <w:szCs w:val="26"/>
        </w:rPr>
        <w:t>а финансовое обеспечение выполнения муниципального задания на оказание муниципальных услуг (выполнение работ) направлено 236,5 млн. руб.</w:t>
      </w:r>
      <w:r w:rsidR="00B967B4" w:rsidRPr="002D175D">
        <w:rPr>
          <w:color w:val="000000"/>
          <w:sz w:val="26"/>
          <w:szCs w:val="26"/>
        </w:rPr>
        <w:t xml:space="preserve"> </w:t>
      </w:r>
      <w:r w:rsidR="005B0F0B" w:rsidRPr="002D175D">
        <w:rPr>
          <w:color w:val="000000"/>
          <w:sz w:val="26"/>
          <w:szCs w:val="26"/>
        </w:rPr>
        <w:t>(в полном объеме плана); -н</w:t>
      </w:r>
      <w:r w:rsidR="000A5F0D" w:rsidRPr="002D175D">
        <w:rPr>
          <w:color w:val="000000"/>
          <w:sz w:val="26"/>
          <w:szCs w:val="26"/>
        </w:rPr>
        <w:t>а реализацию дополнительных мероприятий по развитию жилищно-коммунального хозяйства и социально-культурной сферы направлено 0,9 млн. руб.</w:t>
      </w:r>
      <w:r w:rsidR="000F3BF4" w:rsidRPr="002D175D">
        <w:rPr>
          <w:color w:val="000000"/>
          <w:sz w:val="26"/>
          <w:szCs w:val="26"/>
        </w:rPr>
        <w:t xml:space="preserve"> </w:t>
      </w:r>
      <w:r w:rsidR="005B0F0B" w:rsidRPr="002D175D">
        <w:rPr>
          <w:color w:val="000000"/>
          <w:sz w:val="26"/>
          <w:szCs w:val="26"/>
        </w:rPr>
        <w:t>или 99,6% к плану;</w:t>
      </w:r>
      <w:r w:rsidR="009A5910" w:rsidRPr="002D175D">
        <w:rPr>
          <w:color w:val="000000"/>
          <w:sz w:val="26"/>
          <w:szCs w:val="26"/>
        </w:rPr>
        <w:t xml:space="preserve"> </w:t>
      </w:r>
      <w:r w:rsidR="005B0F0B" w:rsidRPr="002D175D">
        <w:rPr>
          <w:color w:val="000000"/>
          <w:sz w:val="26"/>
          <w:szCs w:val="26"/>
        </w:rPr>
        <w:t>-н</w:t>
      </w:r>
      <w:r w:rsidR="000F3BF4" w:rsidRPr="002D175D">
        <w:rPr>
          <w:color w:val="000000"/>
          <w:sz w:val="26"/>
          <w:szCs w:val="26"/>
        </w:rPr>
        <w:t>а укрепление материально-технической базы муниципальных учреждений культурно-досугового типа направлено 8,8 млн. руб. или 95,2% к плану (9,2 млн. руб.). Экономия по результатам конкурсных процедур.</w:t>
      </w:r>
    </w:p>
    <w:p w:rsidR="0030110A" w:rsidRPr="002D175D" w:rsidRDefault="00002ECA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организацию и проведение мероприятий по развитию профессионального искусства и гастрольно-концертной </w:t>
      </w:r>
      <w:r w:rsidR="0030110A" w:rsidRPr="002D175D">
        <w:rPr>
          <w:color w:val="000000"/>
          <w:sz w:val="26"/>
          <w:szCs w:val="26"/>
        </w:rPr>
        <w:t>деятельности направлено 124,1 млн. руб. (в полном объеме плана)</w:t>
      </w:r>
      <w:r w:rsidR="005B0F0B" w:rsidRPr="002D175D">
        <w:rPr>
          <w:color w:val="000000"/>
          <w:sz w:val="26"/>
          <w:szCs w:val="26"/>
        </w:rPr>
        <w:t>, из них: н</w:t>
      </w:r>
      <w:r w:rsidR="0030110A" w:rsidRPr="002D175D">
        <w:rPr>
          <w:color w:val="000000"/>
          <w:sz w:val="26"/>
          <w:szCs w:val="26"/>
        </w:rPr>
        <w:t>а финансовое обеспечение выполнения муниципального задания на оказание муниципальных услуг (выполнение работ)</w:t>
      </w:r>
      <w:r w:rsidR="005B0F0B" w:rsidRPr="002D175D">
        <w:rPr>
          <w:color w:val="000000"/>
          <w:sz w:val="26"/>
          <w:szCs w:val="26"/>
        </w:rPr>
        <w:t xml:space="preserve"> - </w:t>
      </w:r>
      <w:r w:rsidR="0030110A" w:rsidRPr="002D175D">
        <w:rPr>
          <w:color w:val="000000"/>
          <w:sz w:val="26"/>
          <w:szCs w:val="26"/>
        </w:rPr>
        <w:t>116,6 млн. руб.</w:t>
      </w:r>
      <w:r w:rsidR="005B0F0B" w:rsidRPr="002D175D">
        <w:rPr>
          <w:color w:val="000000"/>
          <w:sz w:val="26"/>
          <w:szCs w:val="26"/>
        </w:rPr>
        <w:t>, н</w:t>
      </w:r>
      <w:r w:rsidR="0030110A" w:rsidRPr="002D175D">
        <w:rPr>
          <w:color w:val="000000"/>
          <w:sz w:val="26"/>
          <w:szCs w:val="26"/>
        </w:rPr>
        <w:t>а проведение капитальных и текущих ремонтов учреждений куль</w:t>
      </w:r>
      <w:r w:rsidR="005B0F0B" w:rsidRPr="002D175D">
        <w:rPr>
          <w:color w:val="000000"/>
          <w:sz w:val="26"/>
          <w:szCs w:val="26"/>
        </w:rPr>
        <w:t>турно-досугового типа -</w:t>
      </w:r>
      <w:r w:rsidR="0030110A" w:rsidRPr="002D175D">
        <w:rPr>
          <w:color w:val="000000"/>
          <w:sz w:val="26"/>
          <w:szCs w:val="26"/>
        </w:rPr>
        <w:t xml:space="preserve"> 7,5 млн. руб.</w:t>
      </w:r>
    </w:p>
    <w:p w:rsidR="0030110A" w:rsidRPr="002D175D" w:rsidRDefault="00A301F2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организацию и проведение мероприятий по развитию библиотечного дела </w:t>
      </w:r>
      <w:r w:rsidR="0030110A" w:rsidRPr="002D175D">
        <w:rPr>
          <w:color w:val="000000"/>
          <w:sz w:val="26"/>
          <w:szCs w:val="26"/>
        </w:rPr>
        <w:t>направлено 76,1 млн. руб. (в полном объеме плана). На финансовое обеспечение выполнения муниципального задания на оказание муниципальных услуг (выполнение работ) направлено 67,6 млн. руб. На проведение ремонтных работ в учреждениях библиотечного типа направлено 8,4 млн. руб.</w:t>
      </w:r>
    </w:p>
    <w:p w:rsidR="003B12B1" w:rsidRPr="002D175D" w:rsidRDefault="00706930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реализацию Федерального проекта </w:t>
      </w:r>
      <w:r w:rsidR="0030110A" w:rsidRPr="002D175D">
        <w:rPr>
          <w:color w:val="000000"/>
          <w:sz w:val="26"/>
          <w:szCs w:val="26"/>
        </w:rPr>
        <w:t xml:space="preserve">«Культурная среда» направлено 49,8 млн. руб. или 83,6% к плану. </w:t>
      </w:r>
      <w:r w:rsidR="00E21CD9" w:rsidRPr="002D175D">
        <w:rPr>
          <w:color w:val="000000"/>
          <w:sz w:val="26"/>
          <w:szCs w:val="26"/>
        </w:rPr>
        <w:t xml:space="preserve">На </w:t>
      </w:r>
      <w:r w:rsidR="00E21CD9" w:rsidRPr="002D175D">
        <w:rPr>
          <w:sz w:val="26"/>
          <w:szCs w:val="26"/>
        </w:rPr>
        <w:t>выполнение работ по капитальному ремонту здания МБУК «Дворец культуры» заключен контракт на сумму 179,6 млн. руб., со сроком действия контракта до 31.12.2021 года.</w:t>
      </w:r>
    </w:p>
    <w:p w:rsidR="00C65E4D" w:rsidRPr="002D175D" w:rsidRDefault="0004344B" w:rsidP="00C65E4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</w:t>
      </w:r>
      <w:r w:rsidR="00C65E4D" w:rsidRPr="002D175D">
        <w:rPr>
          <w:color w:val="000000"/>
          <w:sz w:val="26"/>
          <w:szCs w:val="26"/>
        </w:rPr>
        <w:t xml:space="preserve"> «Ра</w:t>
      </w:r>
      <w:r w:rsidR="003641EF" w:rsidRPr="002D175D">
        <w:rPr>
          <w:color w:val="000000"/>
          <w:sz w:val="26"/>
          <w:szCs w:val="26"/>
        </w:rPr>
        <w:t>звитие пар</w:t>
      </w:r>
      <w:r w:rsidR="00E05291" w:rsidRPr="002D175D">
        <w:rPr>
          <w:color w:val="000000"/>
          <w:sz w:val="26"/>
          <w:szCs w:val="26"/>
        </w:rPr>
        <w:t>ков куль</w:t>
      </w:r>
      <w:r w:rsidRPr="002D175D">
        <w:rPr>
          <w:color w:val="000000"/>
          <w:sz w:val="26"/>
          <w:szCs w:val="26"/>
        </w:rPr>
        <w:t>туры и отдыха» исполнена в сумме 11,2</w:t>
      </w:r>
      <w:r w:rsidR="00E05291" w:rsidRPr="002D175D">
        <w:rPr>
          <w:color w:val="000000"/>
          <w:sz w:val="26"/>
          <w:szCs w:val="26"/>
        </w:rPr>
        <w:t xml:space="preserve"> млн. руб. </w:t>
      </w:r>
      <w:r w:rsidRPr="002D175D">
        <w:rPr>
          <w:color w:val="000000"/>
          <w:sz w:val="26"/>
          <w:szCs w:val="26"/>
        </w:rPr>
        <w:t xml:space="preserve">или 99,0% к плану (11,3 млн. руб.). </w:t>
      </w:r>
    </w:p>
    <w:p w:rsidR="003641EF" w:rsidRPr="002D175D" w:rsidRDefault="003641EF" w:rsidP="00C65E4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997BF0" w:rsidRPr="002D175D" w:rsidRDefault="00E05291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D263B2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текущий рем</w:t>
      </w:r>
      <w:r w:rsidR="00D263B2" w:rsidRPr="002D175D">
        <w:rPr>
          <w:color w:val="000000"/>
          <w:sz w:val="26"/>
          <w:szCs w:val="26"/>
        </w:rPr>
        <w:t>онт памятников исполнены в сумме 2,3 млн. руб. или 99,8% к плану (2,4 млн. руб.);</w:t>
      </w:r>
    </w:p>
    <w:p w:rsidR="00D263B2" w:rsidRPr="002D175D" w:rsidRDefault="00E05291" w:rsidP="00D263B2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D263B2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благоуст</w:t>
      </w:r>
      <w:r w:rsidR="00D263B2" w:rsidRPr="002D175D">
        <w:rPr>
          <w:color w:val="000000"/>
          <w:sz w:val="26"/>
          <w:szCs w:val="26"/>
        </w:rPr>
        <w:t>ройство парков исполнены в сумме 1,9</w:t>
      </w:r>
      <w:r w:rsidR="008B64E7" w:rsidRPr="002D175D">
        <w:rPr>
          <w:color w:val="000000"/>
          <w:sz w:val="26"/>
          <w:szCs w:val="26"/>
        </w:rPr>
        <w:t xml:space="preserve"> млн</w:t>
      </w:r>
      <w:r w:rsidR="00D263B2" w:rsidRPr="002D175D">
        <w:rPr>
          <w:color w:val="000000"/>
          <w:sz w:val="26"/>
          <w:szCs w:val="26"/>
        </w:rPr>
        <w:t>. руб. или 96,1</w:t>
      </w:r>
      <w:r w:rsidR="008B64E7" w:rsidRPr="002D175D">
        <w:rPr>
          <w:color w:val="000000"/>
          <w:sz w:val="26"/>
          <w:szCs w:val="26"/>
        </w:rPr>
        <w:t>% к плану</w:t>
      </w:r>
      <w:r w:rsidR="00D263B2" w:rsidRPr="002D175D">
        <w:rPr>
          <w:color w:val="000000"/>
          <w:sz w:val="26"/>
          <w:szCs w:val="26"/>
        </w:rPr>
        <w:t xml:space="preserve"> (2 млн. руб.)</w:t>
      </w:r>
      <w:r w:rsidR="008B64E7" w:rsidRPr="002D175D">
        <w:rPr>
          <w:color w:val="000000"/>
          <w:sz w:val="26"/>
          <w:szCs w:val="26"/>
        </w:rPr>
        <w:t xml:space="preserve">. </w:t>
      </w:r>
      <w:r w:rsidR="00D263B2" w:rsidRPr="002D175D">
        <w:rPr>
          <w:color w:val="000000"/>
          <w:sz w:val="26"/>
          <w:szCs w:val="26"/>
        </w:rPr>
        <w:t>Экономия по результатам конкурсных процедур.;</w:t>
      </w:r>
    </w:p>
    <w:p w:rsidR="00D263B2" w:rsidRPr="002D175D" w:rsidRDefault="00EE3CE8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D263B2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реализацию мероприятий по организации функциональных зон в парках</w:t>
      </w:r>
      <w:r w:rsidR="00D263B2" w:rsidRPr="002D175D">
        <w:rPr>
          <w:color w:val="000000"/>
          <w:sz w:val="26"/>
          <w:szCs w:val="26"/>
        </w:rPr>
        <w:t xml:space="preserve"> культуры и отдыха исполнены в сумме 2,0</w:t>
      </w:r>
      <w:r w:rsidRPr="002D175D">
        <w:rPr>
          <w:color w:val="000000"/>
          <w:sz w:val="26"/>
          <w:szCs w:val="26"/>
        </w:rPr>
        <w:t xml:space="preserve"> млн. руб. </w:t>
      </w:r>
      <w:r w:rsidR="00D263B2" w:rsidRPr="002D175D">
        <w:rPr>
          <w:color w:val="000000"/>
          <w:sz w:val="26"/>
          <w:szCs w:val="26"/>
        </w:rPr>
        <w:t>или 99,6% к плану;</w:t>
      </w:r>
    </w:p>
    <w:p w:rsidR="00D263B2" w:rsidRPr="002D175D" w:rsidRDefault="009C6983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премирование победителей смотра-конкурса «Парки Подмосковь</w:t>
      </w:r>
      <w:r w:rsidR="00D263B2" w:rsidRPr="002D175D">
        <w:rPr>
          <w:color w:val="000000"/>
          <w:sz w:val="26"/>
          <w:szCs w:val="26"/>
        </w:rPr>
        <w:t xml:space="preserve">я» </w:t>
      </w:r>
      <w:r w:rsidR="006352DF" w:rsidRPr="002D175D">
        <w:rPr>
          <w:color w:val="000000"/>
          <w:sz w:val="26"/>
          <w:szCs w:val="26"/>
        </w:rPr>
        <w:t xml:space="preserve">в рамках Федерального проекта «Формирование комфортной городской среды» </w:t>
      </w:r>
      <w:r w:rsidR="00D263B2" w:rsidRPr="002D175D">
        <w:rPr>
          <w:color w:val="000000"/>
          <w:sz w:val="26"/>
          <w:szCs w:val="26"/>
        </w:rPr>
        <w:t>направлено 5,0 млн. руб.</w:t>
      </w:r>
    </w:p>
    <w:p w:rsidR="00D263B2" w:rsidRPr="002D175D" w:rsidRDefault="00D263B2" w:rsidP="00997BF0">
      <w:pPr>
        <w:ind w:firstLine="709"/>
        <w:jc w:val="both"/>
        <w:rPr>
          <w:color w:val="000000"/>
          <w:sz w:val="26"/>
          <w:szCs w:val="26"/>
        </w:rPr>
      </w:pPr>
    </w:p>
    <w:p w:rsidR="000D1EAC" w:rsidRPr="002D175D" w:rsidRDefault="00F449E2" w:rsidP="00997BF0">
      <w:pPr>
        <w:ind w:firstLine="709"/>
        <w:jc w:val="both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Муниципальная программа «Образование городского округа Ступино»</w:t>
      </w:r>
    </w:p>
    <w:p w:rsidR="00F449E2" w:rsidRPr="002D175D" w:rsidRDefault="00F449E2" w:rsidP="00997BF0">
      <w:pPr>
        <w:ind w:firstLine="709"/>
        <w:jc w:val="both"/>
        <w:rPr>
          <w:color w:val="000000"/>
          <w:sz w:val="26"/>
          <w:szCs w:val="26"/>
        </w:rPr>
      </w:pPr>
    </w:p>
    <w:p w:rsidR="00F449E2" w:rsidRPr="002D175D" w:rsidRDefault="00F449E2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Муни</w:t>
      </w:r>
      <w:r w:rsidR="00AF382F" w:rsidRPr="002D175D">
        <w:rPr>
          <w:color w:val="000000"/>
          <w:sz w:val="26"/>
          <w:szCs w:val="26"/>
        </w:rPr>
        <w:t>ци</w:t>
      </w:r>
      <w:r w:rsidR="00A65E1C" w:rsidRPr="002D175D">
        <w:rPr>
          <w:color w:val="000000"/>
          <w:sz w:val="26"/>
          <w:szCs w:val="26"/>
        </w:rPr>
        <w:t>пальная программа за</w:t>
      </w:r>
      <w:r w:rsidR="00AF382F" w:rsidRPr="002D175D">
        <w:rPr>
          <w:color w:val="000000"/>
          <w:sz w:val="26"/>
          <w:szCs w:val="26"/>
        </w:rPr>
        <w:t xml:space="preserve"> 2019</w:t>
      </w:r>
      <w:r w:rsidR="00A65E1C" w:rsidRPr="002D175D">
        <w:rPr>
          <w:color w:val="000000"/>
          <w:sz w:val="26"/>
          <w:szCs w:val="26"/>
        </w:rPr>
        <w:t xml:space="preserve"> год</w:t>
      </w:r>
      <w:r w:rsidRPr="002D175D">
        <w:rPr>
          <w:color w:val="000000"/>
          <w:sz w:val="26"/>
          <w:szCs w:val="26"/>
        </w:rPr>
        <w:t xml:space="preserve"> исполнена в су</w:t>
      </w:r>
      <w:r w:rsidR="00A65E1C" w:rsidRPr="002D175D">
        <w:rPr>
          <w:color w:val="000000"/>
          <w:sz w:val="26"/>
          <w:szCs w:val="26"/>
        </w:rPr>
        <w:t>мме 3 173,7</w:t>
      </w:r>
      <w:r w:rsidR="00D54F8B" w:rsidRPr="002D175D">
        <w:rPr>
          <w:color w:val="000000"/>
          <w:sz w:val="26"/>
          <w:szCs w:val="26"/>
        </w:rPr>
        <w:t xml:space="preserve"> млн. руб.</w:t>
      </w:r>
      <w:r w:rsidR="00E43C23" w:rsidRPr="002D175D">
        <w:rPr>
          <w:color w:val="000000"/>
          <w:sz w:val="26"/>
          <w:szCs w:val="26"/>
        </w:rPr>
        <w:t xml:space="preserve"> или 93</w:t>
      </w:r>
      <w:r w:rsidR="00D54F8B" w:rsidRPr="002D175D">
        <w:rPr>
          <w:color w:val="000000"/>
          <w:sz w:val="26"/>
          <w:szCs w:val="26"/>
        </w:rPr>
        <w:t>,5</w:t>
      </w:r>
      <w:r w:rsidRPr="002D175D">
        <w:rPr>
          <w:color w:val="000000"/>
          <w:sz w:val="26"/>
          <w:szCs w:val="26"/>
        </w:rPr>
        <w:t>% к годовому плану</w:t>
      </w:r>
      <w:r w:rsidR="00F86471" w:rsidRPr="002D175D">
        <w:rPr>
          <w:color w:val="000000"/>
          <w:sz w:val="26"/>
          <w:szCs w:val="26"/>
        </w:rPr>
        <w:t xml:space="preserve"> (3</w:t>
      </w:r>
      <w:r w:rsidR="00E43C23" w:rsidRPr="002D175D">
        <w:rPr>
          <w:color w:val="000000"/>
          <w:sz w:val="26"/>
          <w:szCs w:val="26"/>
        </w:rPr>
        <w:t> 395,8</w:t>
      </w:r>
      <w:r w:rsidR="00AF382F" w:rsidRPr="002D175D">
        <w:rPr>
          <w:color w:val="000000"/>
          <w:sz w:val="26"/>
          <w:szCs w:val="26"/>
        </w:rPr>
        <w:t xml:space="preserve"> млн</w:t>
      </w:r>
      <w:r w:rsidR="00F86471" w:rsidRPr="002D175D">
        <w:rPr>
          <w:color w:val="000000"/>
          <w:sz w:val="26"/>
          <w:szCs w:val="26"/>
        </w:rPr>
        <w:t>. руб.)</w:t>
      </w:r>
      <w:r w:rsidR="00E64F3A" w:rsidRPr="002D175D">
        <w:rPr>
          <w:color w:val="000000"/>
          <w:sz w:val="26"/>
          <w:szCs w:val="26"/>
        </w:rPr>
        <w:t>.</w:t>
      </w:r>
    </w:p>
    <w:p w:rsidR="00DB3AF8" w:rsidRPr="002D175D" w:rsidRDefault="00E715D4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«Дошкольное образование»</w:t>
      </w:r>
      <w:r w:rsidR="00DD7B72" w:rsidRPr="002D175D">
        <w:rPr>
          <w:color w:val="000000"/>
          <w:sz w:val="26"/>
          <w:szCs w:val="26"/>
        </w:rPr>
        <w:t xml:space="preserve"> исполнена в с</w:t>
      </w:r>
      <w:r w:rsidR="005934FF" w:rsidRPr="002D175D">
        <w:rPr>
          <w:color w:val="000000"/>
          <w:sz w:val="26"/>
          <w:szCs w:val="26"/>
        </w:rPr>
        <w:t>умме 1 306,5 млн. руб. или 99,9% к плану (1 307,8</w:t>
      </w:r>
      <w:r w:rsidR="001F5D2F" w:rsidRPr="002D175D">
        <w:rPr>
          <w:color w:val="000000"/>
          <w:sz w:val="26"/>
          <w:szCs w:val="26"/>
        </w:rPr>
        <w:t xml:space="preserve"> млн</w:t>
      </w:r>
      <w:r w:rsidR="002B153D" w:rsidRPr="002D175D">
        <w:rPr>
          <w:color w:val="000000"/>
          <w:sz w:val="26"/>
          <w:szCs w:val="26"/>
        </w:rPr>
        <w:t>. руб.).</w:t>
      </w:r>
    </w:p>
    <w:p w:rsidR="00E715D4" w:rsidRPr="002D175D" w:rsidRDefault="00353A9C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На реализацию</w:t>
      </w:r>
      <w:r w:rsidR="007A0203" w:rsidRPr="002D175D">
        <w:rPr>
          <w:color w:val="000000"/>
          <w:sz w:val="26"/>
          <w:szCs w:val="26"/>
        </w:rPr>
        <w:t xml:space="preserve"> мероприятий подпрограммы</w:t>
      </w:r>
      <w:r w:rsidRPr="002D175D">
        <w:rPr>
          <w:color w:val="000000"/>
          <w:sz w:val="26"/>
          <w:szCs w:val="26"/>
        </w:rPr>
        <w:t xml:space="preserve"> направлено</w:t>
      </w:r>
      <w:r w:rsidR="007A0203" w:rsidRPr="002D175D">
        <w:rPr>
          <w:color w:val="000000"/>
          <w:sz w:val="26"/>
          <w:szCs w:val="26"/>
        </w:rPr>
        <w:t>:</w:t>
      </w:r>
    </w:p>
    <w:p w:rsidR="00353A9C" w:rsidRPr="002D175D" w:rsidRDefault="001C5BF6" w:rsidP="000A3BA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комплексный капитальный ремонт здания по у</w:t>
      </w:r>
      <w:r w:rsidR="00353A9C" w:rsidRPr="002D175D">
        <w:rPr>
          <w:color w:val="000000"/>
          <w:sz w:val="26"/>
          <w:szCs w:val="26"/>
        </w:rPr>
        <w:t>л. Андропова д. 68 направлено</w:t>
      </w:r>
      <w:r w:rsidRPr="002D175D">
        <w:rPr>
          <w:color w:val="000000"/>
          <w:sz w:val="26"/>
          <w:szCs w:val="26"/>
        </w:rPr>
        <w:t xml:space="preserve"> 31,8 млн. р</w:t>
      </w:r>
      <w:r w:rsidR="00353A9C" w:rsidRPr="002D175D">
        <w:rPr>
          <w:color w:val="000000"/>
          <w:sz w:val="26"/>
          <w:szCs w:val="26"/>
        </w:rPr>
        <w:t>уб. (в полном объеме плана);</w:t>
      </w:r>
    </w:p>
    <w:p w:rsidR="000A3BA1" w:rsidRPr="002D175D" w:rsidRDefault="001C5BF6" w:rsidP="000A3BA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lastRenderedPageBreak/>
        <w:t xml:space="preserve">- </w:t>
      </w:r>
      <w:r w:rsidR="0038043F" w:rsidRPr="002D175D">
        <w:rPr>
          <w:color w:val="000000"/>
          <w:sz w:val="26"/>
          <w:szCs w:val="26"/>
        </w:rPr>
        <w:t>на проведение капитального ремонта объектов дошкольног</w:t>
      </w:r>
      <w:r w:rsidR="008A75EA" w:rsidRPr="002D175D">
        <w:rPr>
          <w:color w:val="000000"/>
          <w:sz w:val="26"/>
          <w:szCs w:val="26"/>
        </w:rPr>
        <w:t>о образования</w:t>
      </w:r>
      <w:r w:rsidR="000A3BA1" w:rsidRPr="002D175D">
        <w:rPr>
          <w:color w:val="000000"/>
          <w:sz w:val="26"/>
          <w:szCs w:val="26"/>
        </w:rPr>
        <w:t xml:space="preserve"> направлено 30,0 млн. руб. или 96,7% к плану (30,9 млн. руб.). Экономия в результате проведения конкурсных процедур;</w:t>
      </w:r>
    </w:p>
    <w:p w:rsidR="00966AF4" w:rsidRPr="002D175D" w:rsidRDefault="00E54063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3E70B3" w:rsidRPr="002D175D">
        <w:rPr>
          <w:color w:val="000000"/>
          <w:sz w:val="26"/>
          <w:szCs w:val="26"/>
        </w:rPr>
        <w:t>на финансовое обеспечение реализации прав граждан на получение общедоступного и бесплатного дошкольного</w:t>
      </w:r>
      <w:r w:rsidR="004D2FEC" w:rsidRPr="002D175D">
        <w:rPr>
          <w:color w:val="000000"/>
          <w:sz w:val="26"/>
          <w:szCs w:val="26"/>
        </w:rPr>
        <w:t xml:space="preserve"> </w:t>
      </w:r>
      <w:r w:rsidR="00966AF4" w:rsidRPr="002D175D">
        <w:rPr>
          <w:color w:val="000000"/>
          <w:sz w:val="26"/>
          <w:szCs w:val="26"/>
        </w:rPr>
        <w:t>образования направлено 1 189,3 млн. руб. (в полном объеме плана). Данные средства были направлены на финансовое обеспечение выполнения муниципального задания на оказание муниципальных услуг (выполнение работ);</w:t>
      </w:r>
    </w:p>
    <w:p w:rsidR="00666374" w:rsidRPr="002D175D" w:rsidRDefault="0000411D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F12266" w:rsidRPr="002D175D">
        <w:rPr>
          <w:color w:val="000000"/>
          <w:sz w:val="26"/>
          <w:szCs w:val="26"/>
        </w:rPr>
        <w:t xml:space="preserve">на формирование системы профессиональной компетенции современного педагога дошкольного образования </w:t>
      </w:r>
      <w:r w:rsidR="00666374" w:rsidRPr="002D175D">
        <w:rPr>
          <w:color w:val="000000"/>
          <w:sz w:val="26"/>
          <w:szCs w:val="26"/>
        </w:rPr>
        <w:t>направлено 0,4 млн. руб. или 70,7% к плану (0,6 млн. руб.). Расходы произведены в связи с фактической потребностью;</w:t>
      </w:r>
    </w:p>
    <w:p w:rsidR="003D18DC" w:rsidRPr="002D175D" w:rsidRDefault="001C3C3B" w:rsidP="00997B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создание условий в дошкольных образовательных организациях для реализации ФГОС дошкольного образования </w:t>
      </w:r>
      <w:r w:rsidR="003D18DC" w:rsidRPr="002D175D">
        <w:rPr>
          <w:color w:val="000000"/>
          <w:sz w:val="26"/>
          <w:szCs w:val="26"/>
        </w:rPr>
        <w:t>направлено 52,8 млн. руб. или 99,6% к плану (53,0%), из них: - на дополнительные мероприятия по развитию жилищно-коммунального хозяйства и социально-культурной сферы - 3,7 млн. руб. или 97,5% к плану (экономия в результате проведения конкурсных процедур); - на совершенствование материально-технической базы дошкольных образовательных организаций – 0,6 млн. руб. (в полном объеме плана);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– 44,6</w:t>
      </w:r>
      <w:r w:rsidR="008800BE" w:rsidRPr="002D175D">
        <w:rPr>
          <w:color w:val="000000"/>
          <w:sz w:val="26"/>
          <w:szCs w:val="26"/>
        </w:rPr>
        <w:t xml:space="preserve"> млн. руб. или 99,8% к плану; на закупку оборудования для дошкольных образовательных организаций 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области – 1,1 млн. руб. (в полном объеме плана); -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образовательным программам) условий для получения детьми-инвалидами качественного образования – 2,8 мл</w:t>
      </w:r>
      <w:r w:rsidR="00F426AF" w:rsidRPr="002D175D">
        <w:rPr>
          <w:color w:val="000000"/>
          <w:sz w:val="26"/>
          <w:szCs w:val="26"/>
        </w:rPr>
        <w:t>н. руб. (в полном объеме плана);</w:t>
      </w:r>
    </w:p>
    <w:p w:rsidR="001B24E3" w:rsidRPr="002D175D" w:rsidRDefault="00A770A6" w:rsidP="001B24E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реализацию Федерального проекта «Информаци</w:t>
      </w:r>
      <w:r w:rsidR="00F426AF" w:rsidRPr="002D175D">
        <w:rPr>
          <w:color w:val="000000"/>
          <w:sz w:val="26"/>
          <w:szCs w:val="26"/>
        </w:rPr>
        <w:t>онная инфраструктура» направлено 2,2 млн. руб. (в полном объеме плана).</w:t>
      </w:r>
    </w:p>
    <w:p w:rsidR="00830510" w:rsidRPr="002D175D" w:rsidRDefault="00D51E53" w:rsidP="000A632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«Общее обр</w:t>
      </w:r>
      <w:r w:rsidR="008216F6" w:rsidRPr="002D175D">
        <w:rPr>
          <w:color w:val="000000"/>
          <w:sz w:val="26"/>
          <w:szCs w:val="26"/>
        </w:rPr>
        <w:t>азование» исполнена на 1 630,7</w:t>
      </w:r>
      <w:r w:rsidR="00AD1250" w:rsidRPr="002D175D">
        <w:rPr>
          <w:color w:val="000000"/>
          <w:sz w:val="26"/>
          <w:szCs w:val="26"/>
        </w:rPr>
        <w:t xml:space="preserve"> млн. руб.</w:t>
      </w:r>
      <w:r w:rsidR="008216F6" w:rsidRPr="002D175D">
        <w:rPr>
          <w:color w:val="000000"/>
          <w:sz w:val="26"/>
          <w:szCs w:val="26"/>
        </w:rPr>
        <w:t xml:space="preserve"> или 88,1% к плану (1 850,9</w:t>
      </w:r>
      <w:r w:rsidR="000B1780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 руб.).</w:t>
      </w:r>
    </w:p>
    <w:p w:rsidR="009578AF" w:rsidRPr="002D175D" w:rsidRDefault="00A73BBF" w:rsidP="000A632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На реализацию</w:t>
      </w:r>
      <w:r w:rsidR="009578AF" w:rsidRPr="002D175D">
        <w:rPr>
          <w:color w:val="000000"/>
          <w:sz w:val="26"/>
          <w:szCs w:val="26"/>
        </w:rPr>
        <w:t xml:space="preserve"> мероприятий подпрограммы</w:t>
      </w:r>
      <w:r w:rsidRPr="002D175D">
        <w:rPr>
          <w:color w:val="000000"/>
          <w:sz w:val="26"/>
          <w:szCs w:val="26"/>
        </w:rPr>
        <w:t xml:space="preserve"> направлено</w:t>
      </w:r>
      <w:r w:rsidR="009578AF" w:rsidRPr="002D175D">
        <w:rPr>
          <w:color w:val="000000"/>
          <w:sz w:val="26"/>
          <w:szCs w:val="26"/>
        </w:rPr>
        <w:t>:</w:t>
      </w:r>
    </w:p>
    <w:p w:rsidR="002E3B0B" w:rsidRPr="002D175D" w:rsidRDefault="00F738C9" w:rsidP="002E3B0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финансовое обеспечение деятельности общеобразовательных организаций </w:t>
      </w:r>
      <w:r w:rsidR="002E3B0B" w:rsidRPr="002D175D">
        <w:rPr>
          <w:color w:val="000000"/>
          <w:sz w:val="26"/>
          <w:szCs w:val="26"/>
        </w:rPr>
        <w:t>направлено 1 105,6 млн. руб. или 99,6% к плану (1 110,2 млн. руб.). Данные средства были направлены на финансовое обеспечение выполнения муниципального задания на оказание муниципальных услуг (выполнение работ);</w:t>
      </w:r>
    </w:p>
    <w:p w:rsidR="00F738C9" w:rsidRPr="002D175D" w:rsidRDefault="00F738C9" w:rsidP="00AF1CD6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23720B" w:rsidRPr="002D175D">
        <w:rPr>
          <w:color w:val="000000"/>
          <w:sz w:val="26"/>
          <w:szCs w:val="26"/>
        </w:rPr>
        <w:t>на создание механизмов мотивации педагогов к повышению качества работы и непрерывному профессионал</w:t>
      </w:r>
      <w:r w:rsidR="006757CB" w:rsidRPr="002D175D">
        <w:rPr>
          <w:color w:val="000000"/>
          <w:sz w:val="26"/>
          <w:szCs w:val="26"/>
        </w:rPr>
        <w:t xml:space="preserve">ьному развитию </w:t>
      </w:r>
      <w:r w:rsidR="00AF1CD6" w:rsidRPr="002D175D">
        <w:rPr>
          <w:color w:val="000000"/>
          <w:sz w:val="26"/>
          <w:szCs w:val="26"/>
        </w:rPr>
        <w:t>направлено 0,9 млн. руб. или 65,5% к плану (1,3 млн. руб.).</w:t>
      </w:r>
      <w:r w:rsidR="0023720B" w:rsidRPr="002D175D">
        <w:rPr>
          <w:color w:val="000000"/>
          <w:sz w:val="26"/>
          <w:szCs w:val="26"/>
        </w:rPr>
        <w:t xml:space="preserve"> Оплата произведена в соответс</w:t>
      </w:r>
      <w:r w:rsidR="00FC7E1B" w:rsidRPr="002D175D">
        <w:rPr>
          <w:color w:val="000000"/>
          <w:sz w:val="26"/>
          <w:szCs w:val="26"/>
        </w:rPr>
        <w:t>твии с фактической потребностью;</w:t>
      </w:r>
    </w:p>
    <w:p w:rsidR="00214826" w:rsidRPr="002D175D" w:rsidRDefault="00214826" w:rsidP="004D736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денежное поощрение лучших учащихся, студентов образов</w:t>
      </w:r>
      <w:r w:rsidR="004D7363" w:rsidRPr="002D175D">
        <w:rPr>
          <w:color w:val="000000"/>
          <w:sz w:val="26"/>
          <w:szCs w:val="26"/>
        </w:rPr>
        <w:t>ате</w:t>
      </w:r>
      <w:r w:rsidR="000B3479" w:rsidRPr="002D175D">
        <w:rPr>
          <w:color w:val="000000"/>
          <w:sz w:val="26"/>
          <w:szCs w:val="26"/>
        </w:rPr>
        <w:t>льных организаций направлено 0,2 млн. руб. или 52,6% к плану (0,5</w:t>
      </w:r>
      <w:r w:rsidR="004D7363" w:rsidRPr="002D175D">
        <w:rPr>
          <w:color w:val="000000"/>
          <w:sz w:val="26"/>
          <w:szCs w:val="26"/>
        </w:rPr>
        <w:t xml:space="preserve"> млн. руб.). Оплата произведена в соответствии с фактической потребностью;</w:t>
      </w:r>
    </w:p>
    <w:p w:rsidR="00183596" w:rsidRPr="002D175D" w:rsidRDefault="00214826" w:rsidP="00214826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организацию и перевозку детей, проживающих в с.Лужники, </w:t>
      </w:r>
      <w:r w:rsidR="00183596" w:rsidRPr="002D175D">
        <w:rPr>
          <w:color w:val="000000"/>
          <w:sz w:val="26"/>
          <w:szCs w:val="26"/>
        </w:rPr>
        <w:t>направлено 0,4 млн. руб. (в полном объеме плана);</w:t>
      </w:r>
    </w:p>
    <w:p w:rsidR="00214826" w:rsidRPr="002D175D" w:rsidRDefault="00214826" w:rsidP="00214826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lastRenderedPageBreak/>
        <w:t>- на обеспечение деятельности комиссии по дел</w:t>
      </w:r>
      <w:r w:rsidR="00183596" w:rsidRPr="002D175D">
        <w:rPr>
          <w:color w:val="000000"/>
          <w:sz w:val="26"/>
          <w:szCs w:val="26"/>
        </w:rPr>
        <w:t>ам несовершеннолетних направлено 4,6 млн. руб. или 94,4% к плану (4,9 млн. руб.);</w:t>
      </w:r>
    </w:p>
    <w:p w:rsidR="00214826" w:rsidRPr="002D175D" w:rsidRDefault="00214826" w:rsidP="00214826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9F66EA" w:rsidRPr="002D175D">
        <w:rPr>
          <w:color w:val="000000"/>
          <w:sz w:val="26"/>
          <w:szCs w:val="26"/>
        </w:rPr>
        <w:t>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также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</w:t>
      </w:r>
      <w:r w:rsidR="00875BB6" w:rsidRPr="002D175D">
        <w:rPr>
          <w:color w:val="000000"/>
          <w:sz w:val="26"/>
          <w:szCs w:val="26"/>
        </w:rPr>
        <w:t>у коммунальных услуг) направлено 4,1 млн. руб. (в полном объеме плана);</w:t>
      </w:r>
    </w:p>
    <w:p w:rsidR="009F66EA" w:rsidRPr="002D175D" w:rsidRDefault="003509A1" w:rsidP="00214826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имеющих государственную аккредитацию</w:t>
      </w:r>
      <w:r w:rsidR="001A498E" w:rsidRPr="002D175D">
        <w:rPr>
          <w:color w:val="000000"/>
          <w:sz w:val="26"/>
          <w:szCs w:val="26"/>
        </w:rPr>
        <w:t>, направлено 60,7 млн. руб. (в полном объеме плана);</w:t>
      </w:r>
    </w:p>
    <w:p w:rsidR="003509A1" w:rsidRPr="002D175D" w:rsidRDefault="003509A1" w:rsidP="003509A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</w:t>
      </w:r>
      <w:r w:rsidR="00037B99" w:rsidRPr="002D175D">
        <w:rPr>
          <w:color w:val="000000"/>
          <w:sz w:val="26"/>
          <w:szCs w:val="26"/>
        </w:rPr>
        <w:t>ий в Московской области, направлено 0,1 млн. руб. или 53,3% к плану.</w:t>
      </w:r>
      <w:r w:rsidRPr="002D175D">
        <w:rPr>
          <w:color w:val="000000"/>
          <w:sz w:val="26"/>
          <w:szCs w:val="26"/>
        </w:rPr>
        <w:t xml:space="preserve"> Оплата произведена в соответствии с фактической потребностью.;</w:t>
      </w:r>
    </w:p>
    <w:p w:rsidR="003509A1" w:rsidRPr="002D175D" w:rsidRDefault="000B691E" w:rsidP="003509A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приобретение автобуса для доставки обучающихся в общеобразовательные организации, расположенные в сельской местности, предусмотрено 2,1 млн. руб., исполнено 0,0 м</w:t>
      </w:r>
      <w:r w:rsidR="00C43615" w:rsidRPr="002D175D">
        <w:rPr>
          <w:color w:val="000000"/>
          <w:sz w:val="26"/>
          <w:szCs w:val="26"/>
        </w:rPr>
        <w:t>лн. руб. Был заключен контракт с ООО «</w:t>
      </w:r>
      <w:proofErr w:type="spellStart"/>
      <w:proofErr w:type="gramStart"/>
      <w:r w:rsidR="00C43615" w:rsidRPr="002D175D">
        <w:rPr>
          <w:color w:val="000000"/>
          <w:sz w:val="26"/>
          <w:szCs w:val="26"/>
        </w:rPr>
        <w:t>Промбизнес»на</w:t>
      </w:r>
      <w:proofErr w:type="spellEnd"/>
      <w:proofErr w:type="gramEnd"/>
      <w:r w:rsidR="00C43615" w:rsidRPr="002D175D">
        <w:rPr>
          <w:color w:val="000000"/>
          <w:sz w:val="26"/>
          <w:szCs w:val="26"/>
        </w:rPr>
        <w:t xml:space="preserve"> сумму 2,1 млн. руб. ООО «</w:t>
      </w:r>
      <w:proofErr w:type="spellStart"/>
      <w:r w:rsidR="00C43615" w:rsidRPr="002D175D">
        <w:rPr>
          <w:color w:val="000000"/>
          <w:sz w:val="26"/>
          <w:szCs w:val="26"/>
        </w:rPr>
        <w:t>Промбизнес</w:t>
      </w:r>
      <w:proofErr w:type="spellEnd"/>
      <w:r w:rsidR="00C43615" w:rsidRPr="002D175D">
        <w:rPr>
          <w:color w:val="000000"/>
          <w:sz w:val="26"/>
          <w:szCs w:val="26"/>
        </w:rPr>
        <w:t>» не исполнил свои обязательства по контракту, не осуществил поставку автобуса в установленный срок. Данному подрядчику была направлена претензия. Контракт расторгнут в одностороннем порядке;</w:t>
      </w:r>
    </w:p>
    <w:p w:rsidR="00413FFB" w:rsidRPr="002D175D" w:rsidRDefault="00D44C2A" w:rsidP="00D44C2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обеспечение подвоза учащихся к месту обучения в муниципальные общеобразовательные учреждения, расположенные в с</w:t>
      </w:r>
      <w:r w:rsidR="00413FFB" w:rsidRPr="002D175D">
        <w:rPr>
          <w:color w:val="000000"/>
          <w:sz w:val="26"/>
          <w:szCs w:val="26"/>
        </w:rPr>
        <w:t>ельской местности, направлено 18,4 млн. руб. (в полном объеме плана);</w:t>
      </w:r>
    </w:p>
    <w:p w:rsidR="00BE3E47" w:rsidRPr="002D175D" w:rsidRDefault="00F02BE0" w:rsidP="00D44C2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совершенствование материально-т</w:t>
      </w:r>
      <w:r w:rsidR="00155B03" w:rsidRPr="002D175D">
        <w:rPr>
          <w:color w:val="000000"/>
          <w:sz w:val="26"/>
          <w:szCs w:val="26"/>
        </w:rPr>
        <w:t xml:space="preserve">ехнической базы </w:t>
      </w:r>
      <w:r w:rsidR="00BE3E47" w:rsidRPr="002D175D">
        <w:rPr>
          <w:color w:val="000000"/>
          <w:sz w:val="26"/>
          <w:szCs w:val="26"/>
        </w:rPr>
        <w:t>направлено 10,5 млн. руб. или 98,7% к плану (10,7 млн. руб.). Экономия по результатам конкурсных процедур;</w:t>
      </w:r>
    </w:p>
    <w:p w:rsidR="0083001D" w:rsidRPr="002D175D" w:rsidRDefault="00A1135F" w:rsidP="00D44C2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проведение капитального и текущего ремонта зданий, сооружений и отдельных систем общеобразовательны</w:t>
      </w:r>
      <w:r w:rsidR="00820BEE" w:rsidRPr="002D175D">
        <w:rPr>
          <w:color w:val="000000"/>
          <w:sz w:val="26"/>
          <w:szCs w:val="26"/>
        </w:rPr>
        <w:t>х организаций направлено 17,8 млн. руб. (в полном объеме плана);</w:t>
      </w:r>
    </w:p>
    <w:p w:rsidR="00B57C33" w:rsidRPr="002D175D" w:rsidRDefault="00B57C33" w:rsidP="00D44C2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создание и развитие в муниципальных организациях условий для ликвидации</w:t>
      </w:r>
      <w:r w:rsidR="00E155F3" w:rsidRPr="002D175D">
        <w:rPr>
          <w:color w:val="000000"/>
          <w:sz w:val="26"/>
          <w:szCs w:val="26"/>
        </w:rPr>
        <w:t xml:space="preserve"> второй смены предусмотрено 6</w:t>
      </w:r>
      <w:r w:rsidR="00416C12" w:rsidRPr="002D175D">
        <w:rPr>
          <w:color w:val="000000"/>
          <w:sz w:val="26"/>
          <w:szCs w:val="26"/>
        </w:rPr>
        <w:t>,7</w:t>
      </w:r>
      <w:r w:rsidRPr="002D175D">
        <w:rPr>
          <w:color w:val="000000"/>
          <w:sz w:val="26"/>
          <w:szCs w:val="26"/>
        </w:rPr>
        <w:t xml:space="preserve"> млн. руб.</w:t>
      </w:r>
      <w:r w:rsidR="00E155F3" w:rsidRPr="002D175D">
        <w:rPr>
          <w:color w:val="000000"/>
          <w:sz w:val="26"/>
          <w:szCs w:val="26"/>
        </w:rPr>
        <w:t>, исполнено 733,0</w:t>
      </w:r>
      <w:r w:rsidR="00416C12" w:rsidRPr="002D175D">
        <w:rPr>
          <w:color w:val="000000"/>
          <w:sz w:val="26"/>
          <w:szCs w:val="26"/>
        </w:rPr>
        <w:t xml:space="preserve"> </w:t>
      </w:r>
      <w:r w:rsidR="00E155F3" w:rsidRPr="002D175D">
        <w:rPr>
          <w:color w:val="000000"/>
          <w:sz w:val="26"/>
          <w:szCs w:val="26"/>
        </w:rPr>
        <w:t>тыс. руб. или 11</w:t>
      </w:r>
      <w:r w:rsidR="00416C12" w:rsidRPr="002D175D">
        <w:rPr>
          <w:color w:val="000000"/>
          <w:sz w:val="26"/>
          <w:szCs w:val="26"/>
        </w:rPr>
        <w:t>% к плану.</w:t>
      </w:r>
      <w:r w:rsidRPr="002D175D">
        <w:rPr>
          <w:color w:val="000000"/>
          <w:sz w:val="26"/>
          <w:szCs w:val="26"/>
        </w:rPr>
        <w:t xml:space="preserve"> Данные средства </w:t>
      </w:r>
      <w:r w:rsidR="009611DE" w:rsidRPr="002D175D">
        <w:rPr>
          <w:color w:val="000000"/>
          <w:sz w:val="26"/>
          <w:szCs w:val="26"/>
        </w:rPr>
        <w:t xml:space="preserve">были </w:t>
      </w:r>
      <w:r w:rsidRPr="002D175D">
        <w:rPr>
          <w:color w:val="000000"/>
          <w:sz w:val="26"/>
          <w:szCs w:val="26"/>
        </w:rPr>
        <w:t>предусмотрены на</w:t>
      </w:r>
      <w:r w:rsidR="00FA4535" w:rsidRPr="002D175D">
        <w:rPr>
          <w:color w:val="000000"/>
          <w:sz w:val="26"/>
          <w:szCs w:val="26"/>
        </w:rPr>
        <w:t xml:space="preserve"> содержание школ </w:t>
      </w:r>
      <w:r w:rsidRPr="002D175D">
        <w:rPr>
          <w:color w:val="000000"/>
          <w:sz w:val="26"/>
          <w:szCs w:val="26"/>
        </w:rPr>
        <w:t>по</w:t>
      </w:r>
      <w:r w:rsidR="00FE0BA5" w:rsidRPr="002D175D">
        <w:rPr>
          <w:color w:val="000000"/>
          <w:sz w:val="26"/>
          <w:szCs w:val="26"/>
        </w:rPr>
        <w:t>сле ввода в эксплуатацию.</w:t>
      </w:r>
      <w:r w:rsidR="002C5485" w:rsidRPr="002D175D">
        <w:rPr>
          <w:color w:val="000000"/>
          <w:sz w:val="26"/>
          <w:szCs w:val="26"/>
        </w:rPr>
        <w:t>;</w:t>
      </w:r>
    </w:p>
    <w:p w:rsidR="002C5485" w:rsidRPr="002D175D" w:rsidRDefault="002C5485" w:rsidP="00D44C2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реализацию Федерального проекта «Информационная инфраструкт</w:t>
      </w:r>
      <w:r w:rsidR="009826E8" w:rsidRPr="002D175D">
        <w:rPr>
          <w:color w:val="000000"/>
          <w:sz w:val="26"/>
          <w:szCs w:val="26"/>
        </w:rPr>
        <w:t>ура» направлено 2,9 млн. руб. (в полном объеме плана).</w:t>
      </w:r>
    </w:p>
    <w:p w:rsidR="00E01577" w:rsidRPr="002D175D" w:rsidRDefault="00DB5711" w:rsidP="00D44C2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реализацию Федерального проекта «Соврем</w:t>
      </w:r>
      <w:r w:rsidR="003F5C0D" w:rsidRPr="002D175D">
        <w:rPr>
          <w:color w:val="000000"/>
          <w:sz w:val="26"/>
          <w:szCs w:val="26"/>
        </w:rPr>
        <w:t xml:space="preserve">енная школа» </w:t>
      </w:r>
      <w:r w:rsidR="00E01577" w:rsidRPr="002D175D">
        <w:rPr>
          <w:color w:val="000000"/>
          <w:sz w:val="26"/>
          <w:szCs w:val="26"/>
        </w:rPr>
        <w:t>направлено 400,7 млн. руб. или 66,0% к плану (607,0 млн. руб.), в том числе:</w:t>
      </w:r>
    </w:p>
    <w:p w:rsidR="00B21C25" w:rsidRPr="002D175D" w:rsidRDefault="00DB5711" w:rsidP="00B21C2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BF4CA9" w:rsidRPr="002D175D">
        <w:rPr>
          <w:color w:val="000000"/>
          <w:sz w:val="26"/>
          <w:szCs w:val="26"/>
        </w:rPr>
        <w:t>на обновление материально-технической базы для формирования у обучающихся современных технологических и гу</w:t>
      </w:r>
      <w:r w:rsidR="00E01577" w:rsidRPr="002D175D">
        <w:rPr>
          <w:color w:val="000000"/>
          <w:sz w:val="26"/>
          <w:szCs w:val="26"/>
        </w:rPr>
        <w:t>манитарных навыков направлено</w:t>
      </w:r>
      <w:r w:rsidR="00BF4CA9" w:rsidRPr="002D175D">
        <w:rPr>
          <w:color w:val="000000"/>
          <w:sz w:val="26"/>
          <w:szCs w:val="26"/>
        </w:rPr>
        <w:t xml:space="preserve"> 3,3 млн</w:t>
      </w:r>
      <w:r w:rsidR="00E01577" w:rsidRPr="002D175D">
        <w:rPr>
          <w:color w:val="000000"/>
          <w:sz w:val="26"/>
          <w:szCs w:val="26"/>
        </w:rPr>
        <w:t>. руб. (в полном объеме плана);</w:t>
      </w:r>
    </w:p>
    <w:p w:rsidR="00B21C25" w:rsidRPr="002D175D" w:rsidRDefault="00CD1220" w:rsidP="00D44C2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lastRenderedPageBreak/>
        <w:t xml:space="preserve">- </w:t>
      </w:r>
      <w:r w:rsidR="00CE55FA" w:rsidRPr="002D175D">
        <w:rPr>
          <w:color w:val="000000"/>
          <w:sz w:val="26"/>
          <w:szCs w:val="26"/>
        </w:rPr>
        <w:t>на создание центров образования цифрового и гума</w:t>
      </w:r>
      <w:r w:rsidR="00B21C25" w:rsidRPr="002D175D">
        <w:rPr>
          <w:color w:val="000000"/>
          <w:sz w:val="26"/>
          <w:szCs w:val="26"/>
        </w:rPr>
        <w:t>нитарного профилей направлено</w:t>
      </w:r>
      <w:r w:rsidR="00CE55FA" w:rsidRPr="002D175D">
        <w:rPr>
          <w:color w:val="000000"/>
          <w:sz w:val="26"/>
          <w:szCs w:val="26"/>
        </w:rPr>
        <w:t xml:space="preserve"> 2,0 млн. р</w:t>
      </w:r>
      <w:r w:rsidR="00B21C25" w:rsidRPr="002D175D">
        <w:rPr>
          <w:color w:val="000000"/>
          <w:sz w:val="26"/>
          <w:szCs w:val="26"/>
        </w:rPr>
        <w:t>уб. (в полном объеме плана);</w:t>
      </w:r>
    </w:p>
    <w:p w:rsidR="00B00F97" w:rsidRPr="002D175D" w:rsidRDefault="00B00F97" w:rsidP="00D44C2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строительство школы в 23 квартале направлено</w:t>
      </w:r>
      <w:r w:rsidR="00B7411A" w:rsidRPr="002D175D">
        <w:rPr>
          <w:color w:val="000000"/>
          <w:sz w:val="26"/>
          <w:szCs w:val="26"/>
        </w:rPr>
        <w:t xml:space="preserve"> 360</w:t>
      </w:r>
      <w:r w:rsidR="00701052" w:rsidRPr="002D175D">
        <w:rPr>
          <w:color w:val="000000"/>
          <w:sz w:val="26"/>
          <w:szCs w:val="26"/>
        </w:rPr>
        <w:t xml:space="preserve">,6 млн. руб., </w:t>
      </w:r>
      <w:r w:rsidR="00B7411A" w:rsidRPr="002D175D">
        <w:rPr>
          <w:color w:val="000000"/>
          <w:sz w:val="26"/>
          <w:szCs w:val="26"/>
        </w:rPr>
        <w:t xml:space="preserve">в том числе </w:t>
      </w:r>
      <w:r w:rsidR="00701052" w:rsidRPr="002D175D">
        <w:rPr>
          <w:color w:val="000000"/>
          <w:sz w:val="26"/>
          <w:szCs w:val="26"/>
        </w:rPr>
        <w:t>на приобретение об</w:t>
      </w:r>
      <w:r w:rsidR="00B7411A" w:rsidRPr="002D175D">
        <w:rPr>
          <w:color w:val="000000"/>
          <w:sz w:val="26"/>
          <w:szCs w:val="26"/>
        </w:rPr>
        <w:t xml:space="preserve">орудования </w:t>
      </w:r>
      <w:r w:rsidR="00701052" w:rsidRPr="002D175D">
        <w:rPr>
          <w:color w:val="000000"/>
          <w:sz w:val="26"/>
          <w:szCs w:val="26"/>
        </w:rPr>
        <w:t>направлено 118,0 млн. руб., что составляет 79,4% к плану (454,1 млн. руб.</w:t>
      </w:r>
      <w:r w:rsidR="00B7411A" w:rsidRPr="002D175D">
        <w:rPr>
          <w:color w:val="000000"/>
          <w:sz w:val="26"/>
          <w:szCs w:val="26"/>
        </w:rPr>
        <w:t>);</w:t>
      </w:r>
    </w:p>
    <w:p w:rsidR="003C23A2" w:rsidRPr="002D175D" w:rsidRDefault="003C23A2" w:rsidP="00D44C2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671048" w:rsidRPr="002D175D">
        <w:rPr>
          <w:color w:val="000000"/>
          <w:sz w:val="26"/>
          <w:szCs w:val="26"/>
        </w:rPr>
        <w:t>на строительство школы в квартале «Надежда» направлено 34,9 млн. руб., в том числе ПИР 11,9 млн. руб., что составляет 23,6% к плану. Заключен контракт на строительство школы в квартале «Надежда» на сумму 587,0 млн. руб., в 2019 году оплачен аванс в сумме 23,0 млн. руб., срок действия контракта 31.12.2020 года.</w:t>
      </w:r>
      <w:r w:rsidR="00420D49" w:rsidRPr="002D175D">
        <w:rPr>
          <w:color w:val="000000"/>
          <w:sz w:val="26"/>
          <w:szCs w:val="26"/>
        </w:rPr>
        <w:t>;</w:t>
      </w:r>
    </w:p>
    <w:p w:rsidR="00B32B97" w:rsidRPr="002D175D" w:rsidRDefault="00B32B97" w:rsidP="00D44C2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6923A5" w:rsidRPr="002D175D">
        <w:rPr>
          <w:color w:val="000000"/>
          <w:sz w:val="26"/>
          <w:szCs w:val="26"/>
        </w:rPr>
        <w:t xml:space="preserve">на </w:t>
      </w:r>
      <w:r w:rsidR="00DD42B6" w:rsidRPr="002D175D">
        <w:rPr>
          <w:color w:val="000000"/>
          <w:sz w:val="26"/>
          <w:szCs w:val="26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спортом» в рамках реализации</w:t>
      </w:r>
      <w:r w:rsidR="006923A5" w:rsidRPr="002D175D">
        <w:rPr>
          <w:color w:val="000000"/>
          <w:sz w:val="26"/>
          <w:szCs w:val="26"/>
        </w:rPr>
        <w:t xml:space="preserve"> Федерального проекта «Успе</w:t>
      </w:r>
      <w:r w:rsidR="00022F7C" w:rsidRPr="002D175D">
        <w:rPr>
          <w:color w:val="000000"/>
          <w:sz w:val="26"/>
          <w:szCs w:val="26"/>
        </w:rPr>
        <w:t>х каждого ребенка» направлено 2,9 млн. руб. (в полном объем</w:t>
      </w:r>
      <w:r w:rsidR="008B063C" w:rsidRPr="002D175D">
        <w:rPr>
          <w:color w:val="000000"/>
          <w:sz w:val="26"/>
          <w:szCs w:val="26"/>
        </w:rPr>
        <w:t>е плана).</w:t>
      </w:r>
    </w:p>
    <w:p w:rsidR="001954E3" w:rsidRPr="002D175D" w:rsidRDefault="009076C6" w:rsidP="00D51B7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«Дополнительное образование, воспитание и психолого-социальное сопровождение детей»</w:t>
      </w:r>
      <w:r w:rsidR="00BD0D1C" w:rsidRPr="002D175D">
        <w:rPr>
          <w:color w:val="000000"/>
          <w:sz w:val="26"/>
          <w:szCs w:val="26"/>
        </w:rPr>
        <w:t xml:space="preserve"> исполнена в су</w:t>
      </w:r>
      <w:r w:rsidR="00D61DF3" w:rsidRPr="002D175D">
        <w:rPr>
          <w:color w:val="000000"/>
          <w:sz w:val="26"/>
          <w:szCs w:val="26"/>
        </w:rPr>
        <w:t>мме 224,8</w:t>
      </w:r>
      <w:r w:rsidR="00DA6490" w:rsidRPr="002D175D">
        <w:rPr>
          <w:color w:val="000000"/>
          <w:sz w:val="26"/>
          <w:szCs w:val="26"/>
        </w:rPr>
        <w:t xml:space="preserve"> млн. </w:t>
      </w:r>
      <w:r w:rsidR="00D61DF3" w:rsidRPr="002D175D">
        <w:rPr>
          <w:color w:val="000000"/>
          <w:sz w:val="26"/>
          <w:szCs w:val="26"/>
        </w:rPr>
        <w:t>руб. или 99,7% к плану (225,4</w:t>
      </w:r>
      <w:r w:rsidR="00DA6490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 руб.).</w:t>
      </w:r>
    </w:p>
    <w:p w:rsidR="009076C6" w:rsidRPr="002D175D" w:rsidRDefault="008C2DDB" w:rsidP="00D51B7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На реализацию</w:t>
      </w:r>
      <w:r w:rsidR="00F55C73" w:rsidRPr="002D175D">
        <w:rPr>
          <w:color w:val="000000"/>
          <w:sz w:val="26"/>
          <w:szCs w:val="26"/>
        </w:rPr>
        <w:t xml:space="preserve"> мероприятий подпрограммы</w:t>
      </w:r>
      <w:r w:rsidRPr="002D175D">
        <w:rPr>
          <w:color w:val="000000"/>
          <w:sz w:val="26"/>
          <w:szCs w:val="26"/>
        </w:rPr>
        <w:t xml:space="preserve"> направлено</w:t>
      </w:r>
      <w:r w:rsidR="00F55C73" w:rsidRPr="002D175D">
        <w:rPr>
          <w:color w:val="000000"/>
          <w:sz w:val="26"/>
          <w:szCs w:val="26"/>
        </w:rPr>
        <w:t>:</w:t>
      </w:r>
    </w:p>
    <w:p w:rsidR="00A9142E" w:rsidRPr="002D175D" w:rsidRDefault="00A9142E" w:rsidP="007744E4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финансовое обеспечение оказания услуг (выполнения работ) организациями дополнительного образования </w:t>
      </w:r>
      <w:r w:rsidR="007744E4" w:rsidRPr="002D175D">
        <w:rPr>
          <w:color w:val="000000"/>
          <w:sz w:val="26"/>
          <w:szCs w:val="26"/>
        </w:rPr>
        <w:t>направлено 174,7 млн. руб. (в полном объеме плана). Данные средства были направлены на финансовое обеспечение выполнения муниципального задания на оказание муниципальных услуг (выполнение работ);</w:t>
      </w:r>
    </w:p>
    <w:p w:rsidR="00956B8B" w:rsidRPr="002D175D" w:rsidRDefault="0034235F" w:rsidP="00D51B7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реализацию комплекса мер, обеспечивающих развитие системы дополнительного образования, </w:t>
      </w:r>
      <w:r w:rsidR="00956B8B" w:rsidRPr="002D175D">
        <w:rPr>
          <w:color w:val="000000"/>
          <w:sz w:val="26"/>
          <w:szCs w:val="26"/>
        </w:rPr>
        <w:t>направлено 2,0 млн. руб. или 97,6% к плану (2,1 млн. руб.). Оплата производится по фактическим расходам;</w:t>
      </w:r>
    </w:p>
    <w:p w:rsidR="00C26C34" w:rsidRPr="002D175D" w:rsidRDefault="0034235F" w:rsidP="00D51B7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реализацию мер, направленных на воспитание детей, развитие школьного спорта и формирование здорового образа жизни </w:t>
      </w:r>
      <w:r w:rsidR="00C26C34" w:rsidRPr="002D175D">
        <w:rPr>
          <w:color w:val="000000"/>
          <w:sz w:val="26"/>
          <w:szCs w:val="26"/>
        </w:rPr>
        <w:t>направлено 87,0 тыс. руб. (в полном объеме плана);</w:t>
      </w:r>
    </w:p>
    <w:p w:rsidR="0034235F" w:rsidRPr="002D175D" w:rsidRDefault="0034235F" w:rsidP="00D51B7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мероприятия по организации оздоровления и отдыха детей, находящихся в трудной жизненной с</w:t>
      </w:r>
      <w:r w:rsidR="00CB087C" w:rsidRPr="002D175D">
        <w:rPr>
          <w:color w:val="000000"/>
          <w:sz w:val="26"/>
          <w:szCs w:val="26"/>
        </w:rPr>
        <w:t xml:space="preserve">итуации, </w:t>
      </w:r>
      <w:r w:rsidR="00C26C34" w:rsidRPr="002D175D">
        <w:rPr>
          <w:color w:val="000000"/>
          <w:sz w:val="26"/>
          <w:szCs w:val="26"/>
        </w:rPr>
        <w:t>направлено 1,1 млн. руб. (в полном объеме плана);</w:t>
      </w:r>
    </w:p>
    <w:p w:rsidR="0034235F" w:rsidRPr="002D175D" w:rsidRDefault="0034235F" w:rsidP="00D51B7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мероприятия по организации отдыха детей в каникулярное время </w:t>
      </w:r>
      <w:r w:rsidR="00642EDB" w:rsidRPr="002D175D">
        <w:rPr>
          <w:color w:val="000000"/>
          <w:sz w:val="26"/>
          <w:szCs w:val="26"/>
        </w:rPr>
        <w:t>направлено 46,0 млн. руб. или</w:t>
      </w:r>
      <w:r w:rsidR="00425E2B" w:rsidRPr="002D175D">
        <w:rPr>
          <w:color w:val="000000"/>
          <w:sz w:val="26"/>
          <w:szCs w:val="26"/>
        </w:rPr>
        <w:t xml:space="preserve"> 98,8% к плану (46,6 млн. руб.);</w:t>
      </w:r>
      <w:r w:rsidR="00642EDB" w:rsidRPr="002D175D">
        <w:rPr>
          <w:color w:val="000000"/>
          <w:sz w:val="26"/>
          <w:szCs w:val="26"/>
        </w:rPr>
        <w:t xml:space="preserve"> </w:t>
      </w:r>
    </w:p>
    <w:p w:rsidR="00425E2B" w:rsidRPr="002D175D" w:rsidRDefault="0042069F" w:rsidP="00D51B7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</w:t>
      </w:r>
      <w:r w:rsidR="00425E2B" w:rsidRPr="002D175D">
        <w:rPr>
          <w:color w:val="000000"/>
          <w:sz w:val="26"/>
          <w:szCs w:val="26"/>
        </w:rPr>
        <w:t>закупку оборудования для организаций дополнительного образования 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области в рамках реализации Федерального проекта «Успех каждого ребенка» направлено 0,9 млн. руб. (в полном объеме плана).</w:t>
      </w:r>
    </w:p>
    <w:p w:rsidR="00C53B5C" w:rsidRPr="002D175D" w:rsidRDefault="00C53B5C" w:rsidP="00D51B7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«Обеспечивающая подпрог</w:t>
      </w:r>
      <w:r w:rsidR="00EA0949" w:rsidRPr="002D175D">
        <w:rPr>
          <w:color w:val="000000"/>
          <w:sz w:val="26"/>
          <w:szCs w:val="26"/>
        </w:rPr>
        <w:t>рам</w:t>
      </w:r>
      <w:r w:rsidR="00FC42A3" w:rsidRPr="002D175D">
        <w:rPr>
          <w:color w:val="000000"/>
          <w:sz w:val="26"/>
          <w:szCs w:val="26"/>
        </w:rPr>
        <w:t>ма» исполнена в сумме 11,7 млн. руб. (в полном объеме плана).</w:t>
      </w:r>
    </w:p>
    <w:p w:rsidR="00C53B5C" w:rsidRPr="002D175D" w:rsidRDefault="002757BE" w:rsidP="00D51B7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На реализацию</w:t>
      </w:r>
      <w:r w:rsidR="00F46D90" w:rsidRPr="002D175D">
        <w:rPr>
          <w:color w:val="000000"/>
          <w:sz w:val="26"/>
          <w:szCs w:val="26"/>
        </w:rPr>
        <w:t xml:space="preserve"> мероприятий подпрограммы</w:t>
      </w:r>
      <w:r w:rsidRPr="002D175D">
        <w:rPr>
          <w:color w:val="000000"/>
          <w:sz w:val="26"/>
          <w:szCs w:val="26"/>
        </w:rPr>
        <w:t xml:space="preserve"> направлено</w:t>
      </w:r>
      <w:r w:rsidR="00F46D90" w:rsidRPr="002D175D">
        <w:rPr>
          <w:color w:val="000000"/>
          <w:sz w:val="26"/>
          <w:szCs w:val="26"/>
        </w:rPr>
        <w:t>:</w:t>
      </w:r>
    </w:p>
    <w:p w:rsidR="002757BE" w:rsidRPr="002D175D" w:rsidRDefault="00D53213" w:rsidP="00D51B7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создание системы информационно-методического и информационного сопровождения реализации Программы,</w:t>
      </w:r>
      <w:r w:rsidR="002757BE" w:rsidRPr="002D175D">
        <w:rPr>
          <w:color w:val="000000"/>
          <w:sz w:val="26"/>
          <w:szCs w:val="26"/>
        </w:rPr>
        <w:t xml:space="preserve"> распространение ее результатов, направлено 10,8 млн. руб.;</w:t>
      </w:r>
    </w:p>
    <w:p w:rsidR="002757BE" w:rsidRPr="002D175D" w:rsidRDefault="00CC03A0" w:rsidP="00D51B7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обеспечение общественной поддержки процесса модернизац</w:t>
      </w:r>
      <w:r w:rsidR="00BF7EE5" w:rsidRPr="002D175D">
        <w:rPr>
          <w:color w:val="000000"/>
          <w:sz w:val="26"/>
          <w:szCs w:val="26"/>
        </w:rPr>
        <w:t xml:space="preserve">ии образования </w:t>
      </w:r>
      <w:r w:rsidR="002757BE" w:rsidRPr="002D175D">
        <w:rPr>
          <w:color w:val="000000"/>
          <w:sz w:val="26"/>
          <w:szCs w:val="26"/>
        </w:rPr>
        <w:t>направлено 541,0 тыс. руб.;</w:t>
      </w:r>
    </w:p>
    <w:p w:rsidR="00CC03A0" w:rsidRPr="002D175D" w:rsidRDefault="00CC03A0" w:rsidP="00D51B7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</w:t>
      </w:r>
      <w:r w:rsidR="002757BE" w:rsidRPr="002D175D">
        <w:rPr>
          <w:color w:val="000000"/>
          <w:sz w:val="26"/>
          <w:szCs w:val="26"/>
        </w:rPr>
        <w:t>а иные мероприятия направлено 361,3 тыс. руб.</w:t>
      </w:r>
    </w:p>
    <w:p w:rsidR="00F449E2" w:rsidRPr="002D175D" w:rsidRDefault="00F449E2" w:rsidP="00431D94">
      <w:pPr>
        <w:jc w:val="both"/>
        <w:rPr>
          <w:bCs/>
          <w:color w:val="000000"/>
          <w:sz w:val="26"/>
          <w:szCs w:val="26"/>
        </w:rPr>
      </w:pPr>
    </w:p>
    <w:p w:rsidR="00E169FC" w:rsidRPr="002D175D" w:rsidRDefault="005207B1" w:rsidP="005207B1">
      <w:pPr>
        <w:ind w:firstLine="709"/>
        <w:jc w:val="center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lastRenderedPageBreak/>
        <w:t>Муниципальная программа «Физическая культура и спорт городского округа Ступино»</w:t>
      </w:r>
    </w:p>
    <w:p w:rsidR="005207B1" w:rsidRPr="002D175D" w:rsidRDefault="005207B1" w:rsidP="005207B1">
      <w:pPr>
        <w:ind w:firstLine="709"/>
        <w:jc w:val="center"/>
        <w:rPr>
          <w:b/>
          <w:color w:val="000000"/>
          <w:sz w:val="26"/>
          <w:szCs w:val="26"/>
        </w:rPr>
      </w:pPr>
    </w:p>
    <w:p w:rsidR="005207B1" w:rsidRPr="002D175D" w:rsidRDefault="005207B1" w:rsidP="005207B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Муни</w:t>
      </w:r>
      <w:r w:rsidR="00004E2A" w:rsidRPr="002D175D">
        <w:rPr>
          <w:color w:val="000000"/>
          <w:sz w:val="26"/>
          <w:szCs w:val="26"/>
        </w:rPr>
        <w:t>ци</w:t>
      </w:r>
      <w:r w:rsidR="00BA50C3" w:rsidRPr="002D175D">
        <w:rPr>
          <w:color w:val="000000"/>
          <w:sz w:val="26"/>
          <w:szCs w:val="26"/>
        </w:rPr>
        <w:t xml:space="preserve">пальная программа за </w:t>
      </w:r>
      <w:r w:rsidR="00004E2A" w:rsidRPr="002D175D">
        <w:rPr>
          <w:color w:val="000000"/>
          <w:sz w:val="26"/>
          <w:szCs w:val="26"/>
        </w:rPr>
        <w:t>2019</w:t>
      </w:r>
      <w:r w:rsidRPr="002D175D">
        <w:rPr>
          <w:color w:val="000000"/>
          <w:sz w:val="26"/>
          <w:szCs w:val="26"/>
        </w:rPr>
        <w:t xml:space="preserve"> </w:t>
      </w:r>
      <w:r w:rsidR="00BA50C3" w:rsidRPr="002D175D">
        <w:rPr>
          <w:color w:val="000000"/>
          <w:sz w:val="26"/>
          <w:szCs w:val="26"/>
        </w:rPr>
        <w:t>год</w:t>
      </w:r>
      <w:r w:rsidR="001034E9" w:rsidRPr="002D175D">
        <w:rPr>
          <w:color w:val="000000"/>
          <w:sz w:val="26"/>
          <w:szCs w:val="26"/>
        </w:rPr>
        <w:t xml:space="preserve"> исполнена в сум</w:t>
      </w:r>
      <w:r w:rsidR="00BA50C3" w:rsidRPr="002D175D">
        <w:rPr>
          <w:color w:val="000000"/>
          <w:sz w:val="26"/>
          <w:szCs w:val="26"/>
        </w:rPr>
        <w:t>ме 288,7 млн. руб. или 96,9</w:t>
      </w:r>
      <w:r w:rsidRPr="002D175D">
        <w:rPr>
          <w:color w:val="000000"/>
          <w:sz w:val="26"/>
          <w:szCs w:val="26"/>
        </w:rPr>
        <w:t>% к годовому плану</w:t>
      </w:r>
      <w:r w:rsidR="00BA50C3" w:rsidRPr="002D175D">
        <w:rPr>
          <w:color w:val="000000"/>
          <w:sz w:val="26"/>
          <w:szCs w:val="26"/>
        </w:rPr>
        <w:t xml:space="preserve"> (297,8</w:t>
      </w:r>
      <w:r w:rsidR="00004E2A" w:rsidRPr="002D175D">
        <w:rPr>
          <w:color w:val="000000"/>
          <w:sz w:val="26"/>
          <w:szCs w:val="26"/>
        </w:rPr>
        <w:t xml:space="preserve"> млн</w:t>
      </w:r>
      <w:r w:rsidR="001034E9" w:rsidRPr="002D175D">
        <w:rPr>
          <w:color w:val="000000"/>
          <w:sz w:val="26"/>
          <w:szCs w:val="26"/>
        </w:rPr>
        <w:t>. руб.)</w:t>
      </w:r>
      <w:r w:rsidR="00BA50C3" w:rsidRPr="002D175D">
        <w:rPr>
          <w:color w:val="000000"/>
          <w:sz w:val="26"/>
          <w:szCs w:val="26"/>
        </w:rPr>
        <w:t>.</w:t>
      </w:r>
    </w:p>
    <w:p w:rsidR="00A951C1" w:rsidRPr="002D175D" w:rsidRDefault="00BA50C3" w:rsidP="005207B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На реализацию</w:t>
      </w:r>
      <w:r w:rsidR="00A951C1" w:rsidRPr="002D175D">
        <w:rPr>
          <w:color w:val="000000"/>
          <w:sz w:val="26"/>
          <w:szCs w:val="26"/>
        </w:rPr>
        <w:t xml:space="preserve"> мероприятий программы</w:t>
      </w:r>
      <w:r w:rsidRPr="002D175D">
        <w:rPr>
          <w:color w:val="000000"/>
          <w:sz w:val="26"/>
          <w:szCs w:val="26"/>
        </w:rPr>
        <w:t xml:space="preserve"> направлено</w:t>
      </w:r>
      <w:r w:rsidR="00A951C1" w:rsidRPr="002D175D">
        <w:rPr>
          <w:color w:val="000000"/>
          <w:sz w:val="26"/>
          <w:szCs w:val="26"/>
        </w:rPr>
        <w:t>:</w:t>
      </w:r>
    </w:p>
    <w:p w:rsidR="00CD6F85" w:rsidRPr="002D175D" w:rsidRDefault="00CD6F85" w:rsidP="005207B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оснащение спортивных сооружений спортивным оборудованием и инвентарем для проведения соревнований </w:t>
      </w:r>
      <w:r w:rsidR="003666AD" w:rsidRPr="002D175D">
        <w:rPr>
          <w:color w:val="000000"/>
          <w:sz w:val="26"/>
          <w:szCs w:val="26"/>
        </w:rPr>
        <w:t>направлено 250,6 тыс. руб. или 96,4% к плану (260,0 тыс. руб.)</w:t>
      </w:r>
      <w:r w:rsidR="00AC706A" w:rsidRPr="002D175D">
        <w:rPr>
          <w:color w:val="000000"/>
          <w:sz w:val="26"/>
          <w:szCs w:val="26"/>
        </w:rPr>
        <w:t>. Экономия в результате конкурсных процедур</w:t>
      </w:r>
      <w:r w:rsidR="003666AD" w:rsidRPr="002D175D">
        <w:rPr>
          <w:color w:val="000000"/>
          <w:sz w:val="26"/>
          <w:szCs w:val="26"/>
        </w:rPr>
        <w:t>;</w:t>
      </w:r>
    </w:p>
    <w:p w:rsidR="00337823" w:rsidRPr="002D175D" w:rsidRDefault="00CD6F85" w:rsidP="0033782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организацию и проведение массовых, официальных физкультурных и спортивных мероприятий, участие в соревнованиях и мероприятиях различного уровня </w:t>
      </w:r>
      <w:r w:rsidR="00337823" w:rsidRPr="002D175D">
        <w:rPr>
          <w:color w:val="000000"/>
          <w:sz w:val="26"/>
          <w:szCs w:val="26"/>
        </w:rPr>
        <w:t>направлено 3,6 млн. руб. или 99,9% к плану;</w:t>
      </w:r>
    </w:p>
    <w:p w:rsidR="00CD6F85" w:rsidRPr="002D175D" w:rsidRDefault="00CD6F85" w:rsidP="001B3E28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обеспечение возможностей жителям городского округа Ступино систематически заниматься физической культурой и спортом </w:t>
      </w:r>
      <w:r w:rsidR="0087447D" w:rsidRPr="002D175D">
        <w:rPr>
          <w:color w:val="000000"/>
          <w:sz w:val="26"/>
          <w:szCs w:val="26"/>
        </w:rPr>
        <w:t>направлено 50,1 млн. руб. или 96,7% к плану (51,8 млн. руб.). Экономия в результате конку</w:t>
      </w:r>
      <w:r w:rsidR="001B3E28" w:rsidRPr="002D175D">
        <w:rPr>
          <w:color w:val="000000"/>
          <w:sz w:val="26"/>
          <w:szCs w:val="26"/>
        </w:rPr>
        <w:t xml:space="preserve">рсных процедур, не оплачен </w:t>
      </w:r>
      <w:r w:rsidR="00EA47A8" w:rsidRPr="002D175D">
        <w:rPr>
          <w:color w:val="000000"/>
          <w:sz w:val="26"/>
          <w:szCs w:val="26"/>
        </w:rPr>
        <w:t xml:space="preserve">контракт на устройство </w:t>
      </w:r>
      <w:proofErr w:type="spellStart"/>
      <w:r w:rsidR="00EA47A8" w:rsidRPr="002D175D">
        <w:rPr>
          <w:color w:val="000000"/>
          <w:sz w:val="26"/>
          <w:szCs w:val="26"/>
        </w:rPr>
        <w:t>лыжероллерной</w:t>
      </w:r>
      <w:proofErr w:type="spellEnd"/>
      <w:r w:rsidR="00EA47A8" w:rsidRPr="002D175D">
        <w:rPr>
          <w:color w:val="000000"/>
          <w:sz w:val="26"/>
          <w:szCs w:val="26"/>
        </w:rPr>
        <w:t xml:space="preserve"> трассы на 0,9 млн. руб.</w:t>
      </w:r>
    </w:p>
    <w:p w:rsidR="00140835" w:rsidRPr="002D175D" w:rsidRDefault="00140835" w:rsidP="0014083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организацию и обеспечение системы подготовки спортивного резерва </w:t>
      </w:r>
      <w:r w:rsidR="00857FCF" w:rsidRPr="002D175D">
        <w:rPr>
          <w:color w:val="000000"/>
          <w:sz w:val="26"/>
          <w:szCs w:val="26"/>
        </w:rPr>
        <w:t xml:space="preserve">направлено 223,3 млн. руб. (в полном объеме плана). Данные средства направлены на </w:t>
      </w:r>
      <w:r w:rsidRPr="002D175D">
        <w:rPr>
          <w:color w:val="000000"/>
          <w:sz w:val="26"/>
          <w:szCs w:val="26"/>
        </w:rPr>
        <w:t>финансовое обеспечение выполнения муниципального зада</w:t>
      </w:r>
      <w:r w:rsidR="00857FCF" w:rsidRPr="002D175D">
        <w:rPr>
          <w:color w:val="000000"/>
          <w:sz w:val="26"/>
          <w:szCs w:val="26"/>
        </w:rPr>
        <w:t>ния муниципальными учреждениями</w:t>
      </w:r>
      <w:r w:rsidR="00536421" w:rsidRPr="002D175D">
        <w:rPr>
          <w:color w:val="000000"/>
          <w:sz w:val="26"/>
          <w:szCs w:val="26"/>
        </w:rPr>
        <w:t>;</w:t>
      </w:r>
    </w:p>
    <w:p w:rsidR="00D66E26" w:rsidRPr="002D175D" w:rsidRDefault="00536421" w:rsidP="0053642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реализацию Федерального проекта «Спорт-норма жизни» </w:t>
      </w:r>
      <w:r w:rsidR="00D66E26" w:rsidRPr="002D175D">
        <w:rPr>
          <w:color w:val="000000"/>
          <w:sz w:val="26"/>
          <w:szCs w:val="26"/>
        </w:rPr>
        <w:t xml:space="preserve">направлено 11,5 млн. руб. или 60,6% к плану (18,9 млн. руб.). На подготовку основания, приобретение и установка многофункциональной хоккейной площадки в с. </w:t>
      </w:r>
      <w:proofErr w:type="spellStart"/>
      <w:r w:rsidR="00D66E26" w:rsidRPr="002D175D">
        <w:rPr>
          <w:color w:val="000000"/>
          <w:sz w:val="26"/>
          <w:szCs w:val="26"/>
        </w:rPr>
        <w:t>Алфимово</w:t>
      </w:r>
      <w:proofErr w:type="spellEnd"/>
      <w:r w:rsidR="00D66E26" w:rsidRPr="002D175D">
        <w:rPr>
          <w:color w:val="000000"/>
          <w:sz w:val="26"/>
          <w:szCs w:val="26"/>
        </w:rPr>
        <w:t xml:space="preserve"> направлено 9,5 млн. руб. (в полном объеме плана). Контракт на </w:t>
      </w:r>
      <w:r w:rsidR="00D66E26" w:rsidRPr="002D175D">
        <w:rPr>
          <w:sz w:val="26"/>
          <w:szCs w:val="26"/>
        </w:rPr>
        <w:t>в</w:t>
      </w:r>
      <w:r w:rsidR="00D66E26" w:rsidRPr="002D175D">
        <w:rPr>
          <w:rStyle w:val="a7"/>
          <w:b w:val="0"/>
          <w:bCs/>
          <w:sz w:val="26"/>
          <w:szCs w:val="26"/>
          <w:shd w:val="clear" w:color="auto" w:fill="FFFFFF"/>
        </w:rPr>
        <w:t xml:space="preserve">ыполнение инженерных изысканий, проектной документации, рабочей документации, проекта благоустройства и проекта интерьеров для </w:t>
      </w:r>
      <w:r w:rsidR="00D66E26" w:rsidRPr="002D175D">
        <w:rPr>
          <w:bCs/>
          <w:spacing w:val="4"/>
          <w:sz w:val="26"/>
          <w:szCs w:val="26"/>
        </w:rPr>
        <w:t xml:space="preserve">объекта: </w:t>
      </w:r>
      <w:r w:rsidR="00D66E26" w:rsidRPr="002D175D">
        <w:rPr>
          <w:sz w:val="26"/>
          <w:szCs w:val="26"/>
        </w:rPr>
        <w:t xml:space="preserve">«Реконструкция стадиона «Металлург», Московская область, городской округ Ступино, г. Ступино, ул. Чайковского, </w:t>
      </w:r>
      <w:proofErr w:type="spellStart"/>
      <w:r w:rsidR="00D66E26" w:rsidRPr="002D175D">
        <w:rPr>
          <w:sz w:val="26"/>
          <w:szCs w:val="26"/>
        </w:rPr>
        <w:t>влад</w:t>
      </w:r>
      <w:proofErr w:type="spellEnd"/>
      <w:r w:rsidR="00D66E26" w:rsidRPr="002D175D">
        <w:rPr>
          <w:sz w:val="26"/>
          <w:szCs w:val="26"/>
        </w:rPr>
        <w:t>. 3/10» заключен в сумме 9,4 млн. руб., оплачено 2,0 млн. руб. Проект проходит государственную экспертизу.</w:t>
      </w:r>
    </w:p>
    <w:p w:rsidR="00D66E26" w:rsidRPr="002D175D" w:rsidRDefault="00D66E26" w:rsidP="00536421">
      <w:pPr>
        <w:ind w:firstLine="709"/>
        <w:jc w:val="both"/>
        <w:rPr>
          <w:color w:val="000000"/>
          <w:sz w:val="26"/>
          <w:szCs w:val="26"/>
        </w:rPr>
      </w:pPr>
    </w:p>
    <w:p w:rsidR="008679DF" w:rsidRPr="002D175D" w:rsidRDefault="009F32A6" w:rsidP="009F32A6">
      <w:pPr>
        <w:ind w:firstLine="709"/>
        <w:jc w:val="center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Муниципальная программа «Сельское хозяйство городского округа Ступино»</w:t>
      </w:r>
    </w:p>
    <w:p w:rsidR="009F32A6" w:rsidRPr="002D175D" w:rsidRDefault="009F32A6" w:rsidP="00437A61">
      <w:pPr>
        <w:rPr>
          <w:color w:val="000000"/>
          <w:sz w:val="26"/>
          <w:szCs w:val="26"/>
        </w:rPr>
      </w:pPr>
    </w:p>
    <w:p w:rsidR="005207B1" w:rsidRPr="002D175D" w:rsidRDefault="00A604AF" w:rsidP="00656A7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По итогам 2019 </w:t>
      </w:r>
      <w:r w:rsidR="008F37CE" w:rsidRPr="002D175D">
        <w:rPr>
          <w:color w:val="000000"/>
          <w:sz w:val="26"/>
          <w:szCs w:val="26"/>
        </w:rPr>
        <w:t>года</w:t>
      </w:r>
      <w:r w:rsidR="009F32A6" w:rsidRPr="002D175D">
        <w:rPr>
          <w:color w:val="000000"/>
          <w:sz w:val="26"/>
          <w:szCs w:val="26"/>
        </w:rPr>
        <w:t xml:space="preserve"> расходы по </w:t>
      </w:r>
      <w:r w:rsidR="00437A61" w:rsidRPr="002D175D">
        <w:rPr>
          <w:color w:val="000000"/>
          <w:sz w:val="26"/>
          <w:szCs w:val="26"/>
        </w:rPr>
        <w:t>муниц</w:t>
      </w:r>
      <w:r w:rsidR="008F37CE" w:rsidRPr="002D175D">
        <w:rPr>
          <w:color w:val="000000"/>
          <w:sz w:val="26"/>
          <w:szCs w:val="26"/>
        </w:rPr>
        <w:t>ип</w:t>
      </w:r>
      <w:r w:rsidRPr="002D175D">
        <w:rPr>
          <w:color w:val="000000"/>
          <w:sz w:val="26"/>
          <w:szCs w:val="26"/>
        </w:rPr>
        <w:t>альной программе составили 21,3</w:t>
      </w:r>
      <w:r w:rsidR="008D170D" w:rsidRPr="002D175D">
        <w:rPr>
          <w:color w:val="000000"/>
          <w:sz w:val="26"/>
          <w:szCs w:val="26"/>
        </w:rPr>
        <w:t xml:space="preserve"> млн</w:t>
      </w:r>
      <w:r w:rsidR="00437A61" w:rsidRPr="002D175D">
        <w:rPr>
          <w:color w:val="000000"/>
          <w:sz w:val="26"/>
          <w:szCs w:val="26"/>
        </w:rPr>
        <w:t>. руб</w:t>
      </w:r>
      <w:r w:rsidRPr="002D175D">
        <w:rPr>
          <w:color w:val="000000"/>
          <w:sz w:val="26"/>
          <w:szCs w:val="26"/>
        </w:rPr>
        <w:t>. или 66,5</w:t>
      </w:r>
      <w:r w:rsidR="008F37CE" w:rsidRPr="002D175D">
        <w:rPr>
          <w:color w:val="000000"/>
          <w:sz w:val="26"/>
          <w:szCs w:val="26"/>
        </w:rPr>
        <w:t>% к годовому плану</w:t>
      </w:r>
      <w:r w:rsidRPr="002D175D">
        <w:rPr>
          <w:color w:val="000000"/>
          <w:sz w:val="26"/>
          <w:szCs w:val="26"/>
        </w:rPr>
        <w:t xml:space="preserve"> (32,0</w:t>
      </w:r>
      <w:r w:rsidR="008D170D" w:rsidRPr="002D175D">
        <w:rPr>
          <w:color w:val="000000"/>
          <w:sz w:val="26"/>
          <w:szCs w:val="26"/>
        </w:rPr>
        <w:t xml:space="preserve"> млн. руб.)</w:t>
      </w:r>
      <w:r w:rsidRPr="002D175D">
        <w:rPr>
          <w:color w:val="000000"/>
          <w:sz w:val="26"/>
          <w:szCs w:val="26"/>
        </w:rPr>
        <w:t>.</w:t>
      </w:r>
    </w:p>
    <w:p w:rsidR="00A67D43" w:rsidRPr="002D175D" w:rsidRDefault="00135AC6" w:rsidP="00135AC6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В рамках подпрограммы</w:t>
      </w:r>
      <w:r w:rsidR="000E78F7" w:rsidRPr="002D175D">
        <w:rPr>
          <w:color w:val="000000"/>
          <w:sz w:val="26"/>
          <w:szCs w:val="26"/>
        </w:rPr>
        <w:t xml:space="preserve"> «Развити</w:t>
      </w:r>
      <w:r w:rsidR="00AB36D8" w:rsidRPr="002D175D">
        <w:rPr>
          <w:color w:val="000000"/>
          <w:sz w:val="26"/>
          <w:szCs w:val="26"/>
        </w:rPr>
        <w:t>е отраслей сельского хозяйства» предоставлен</w:t>
      </w:r>
      <w:r w:rsidR="00E144F1" w:rsidRPr="002D175D">
        <w:rPr>
          <w:color w:val="000000"/>
          <w:sz w:val="26"/>
          <w:szCs w:val="26"/>
        </w:rPr>
        <w:t xml:space="preserve"> </w:t>
      </w:r>
      <w:r w:rsidR="00AB36D8" w:rsidRPr="002D175D">
        <w:rPr>
          <w:color w:val="000000"/>
          <w:sz w:val="26"/>
          <w:szCs w:val="26"/>
        </w:rPr>
        <w:t>грант ЗАО «Леонтьево»</w:t>
      </w:r>
      <w:r w:rsidR="00E144F1" w:rsidRPr="002D175D">
        <w:rPr>
          <w:color w:val="000000"/>
          <w:sz w:val="26"/>
          <w:szCs w:val="26"/>
        </w:rPr>
        <w:t xml:space="preserve"> в форме суб</w:t>
      </w:r>
      <w:r w:rsidR="00AB36D8" w:rsidRPr="002D175D">
        <w:rPr>
          <w:color w:val="000000"/>
          <w:sz w:val="26"/>
          <w:szCs w:val="26"/>
        </w:rPr>
        <w:t>сидии в сумме</w:t>
      </w:r>
      <w:r w:rsidR="00A67D43" w:rsidRPr="002D175D">
        <w:rPr>
          <w:color w:val="000000"/>
          <w:sz w:val="26"/>
          <w:szCs w:val="26"/>
        </w:rPr>
        <w:t xml:space="preserve"> 2,0 млн.</w:t>
      </w:r>
      <w:r w:rsidR="00E144F1" w:rsidRPr="002D175D">
        <w:rPr>
          <w:color w:val="000000"/>
          <w:sz w:val="26"/>
          <w:szCs w:val="26"/>
        </w:rPr>
        <w:t xml:space="preserve"> руб.</w:t>
      </w:r>
      <w:r w:rsidR="00AB36D8" w:rsidRPr="002D175D">
        <w:rPr>
          <w:color w:val="000000"/>
          <w:sz w:val="26"/>
          <w:szCs w:val="26"/>
        </w:rPr>
        <w:t xml:space="preserve"> (в полном объеме плана).</w:t>
      </w:r>
    </w:p>
    <w:p w:rsidR="00AB36D8" w:rsidRPr="002D175D" w:rsidRDefault="00AB36D8" w:rsidP="00135AC6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На осуществление переданных полномочий Московской области по оформлению в собственность Московской области сибиреязвенных скотомогильников, по обустройству и содержанию сибиреязвенных скотомогильников были предусмотрены средства в сумме 638,0 тыс. руб., оплата не производилась. Работы по передаче земельного участка, на котором находится сибиреязвенных скотомогильник, в собственность Московской области производились сотрудниками администрации городского округа Ступино и не требовали дополнительных затрат.</w:t>
      </w:r>
    </w:p>
    <w:p w:rsidR="00C45A15" w:rsidRPr="002D175D" w:rsidRDefault="00C45A15" w:rsidP="00135AC6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lastRenderedPageBreak/>
        <w:t>Подпрограмма «Устойчивое развитие сельских терр</w:t>
      </w:r>
      <w:r w:rsidR="00666C1B" w:rsidRPr="002D175D">
        <w:rPr>
          <w:color w:val="000000"/>
          <w:sz w:val="26"/>
          <w:szCs w:val="26"/>
        </w:rPr>
        <w:t>иторий» исполнена на сумму 19,3 млн. руб. или 65,7% к годовому плану (29,3</w:t>
      </w:r>
      <w:r w:rsidR="00A67D43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 руб.).</w:t>
      </w:r>
    </w:p>
    <w:p w:rsidR="00C45A15" w:rsidRPr="002D175D" w:rsidRDefault="00C45A15" w:rsidP="00135AC6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</w:t>
      </w:r>
      <w:r w:rsidR="000E5DFD" w:rsidRPr="002D175D">
        <w:rPr>
          <w:color w:val="000000"/>
          <w:sz w:val="26"/>
          <w:szCs w:val="26"/>
        </w:rPr>
        <w:t>изация мероприятий подпрограммы:</w:t>
      </w:r>
    </w:p>
    <w:p w:rsidR="000E5DFD" w:rsidRPr="002D175D" w:rsidRDefault="000E5DFD" w:rsidP="00135AC6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обеспечение жильем граждан РФ, проживающих в сельской местности, в том числе молодых семей и молоды</w:t>
      </w:r>
      <w:r w:rsidR="00335D6F" w:rsidRPr="002D175D">
        <w:rPr>
          <w:color w:val="000000"/>
          <w:sz w:val="26"/>
          <w:szCs w:val="26"/>
        </w:rPr>
        <w:t xml:space="preserve">х специалистов, </w:t>
      </w:r>
      <w:r w:rsidR="00380542" w:rsidRPr="002D175D">
        <w:rPr>
          <w:color w:val="000000"/>
          <w:sz w:val="26"/>
          <w:szCs w:val="26"/>
        </w:rPr>
        <w:t>направлено 10,9 млн. руб. или 97,4% к плану;</w:t>
      </w:r>
    </w:p>
    <w:p w:rsidR="000E5DFD" w:rsidRPr="002D175D" w:rsidRDefault="000E5DFD" w:rsidP="00135AC6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проектно-изыскательские работы по объекту «Строительство сети газораспределения по адресу: Московская обл., </w:t>
      </w:r>
      <w:proofErr w:type="spellStart"/>
      <w:r w:rsidRPr="002D175D">
        <w:rPr>
          <w:color w:val="000000"/>
          <w:sz w:val="26"/>
          <w:szCs w:val="26"/>
        </w:rPr>
        <w:t>го</w:t>
      </w:r>
      <w:proofErr w:type="spellEnd"/>
      <w:r w:rsidRPr="002D175D">
        <w:rPr>
          <w:color w:val="000000"/>
          <w:sz w:val="26"/>
          <w:szCs w:val="26"/>
        </w:rPr>
        <w:t xml:space="preserve"> Ступино, с. </w:t>
      </w:r>
      <w:proofErr w:type="spellStart"/>
      <w:r w:rsidRPr="002D175D">
        <w:rPr>
          <w:color w:val="000000"/>
          <w:sz w:val="26"/>
          <w:szCs w:val="26"/>
        </w:rPr>
        <w:t>Шугарово</w:t>
      </w:r>
      <w:proofErr w:type="spellEnd"/>
      <w:r w:rsidRPr="002D175D">
        <w:rPr>
          <w:color w:val="000000"/>
          <w:sz w:val="26"/>
          <w:szCs w:val="26"/>
        </w:rPr>
        <w:t>, у</w:t>
      </w:r>
      <w:r w:rsidR="0034575E" w:rsidRPr="002D175D">
        <w:rPr>
          <w:color w:val="000000"/>
          <w:sz w:val="26"/>
          <w:szCs w:val="26"/>
        </w:rPr>
        <w:t>л. Донбасская» предусмотрено 2,9</w:t>
      </w:r>
      <w:r w:rsidRPr="002D175D">
        <w:rPr>
          <w:color w:val="000000"/>
          <w:sz w:val="26"/>
          <w:szCs w:val="26"/>
        </w:rPr>
        <w:t xml:space="preserve"> млн. руб.</w:t>
      </w:r>
      <w:r w:rsidR="0034575E" w:rsidRPr="002D175D">
        <w:rPr>
          <w:color w:val="000000"/>
          <w:sz w:val="26"/>
          <w:szCs w:val="26"/>
        </w:rPr>
        <w:t>, исполнено 0,6 млн. руб.</w:t>
      </w:r>
      <w:r w:rsidRPr="002D175D">
        <w:rPr>
          <w:color w:val="000000"/>
          <w:sz w:val="26"/>
          <w:szCs w:val="26"/>
        </w:rPr>
        <w:t xml:space="preserve"> Кон</w:t>
      </w:r>
      <w:r w:rsidR="00D54DB0" w:rsidRPr="002D175D">
        <w:rPr>
          <w:color w:val="000000"/>
          <w:sz w:val="26"/>
          <w:szCs w:val="26"/>
        </w:rPr>
        <w:t>тракт заключен.</w:t>
      </w:r>
      <w:r w:rsidRPr="002D175D">
        <w:rPr>
          <w:color w:val="000000"/>
          <w:sz w:val="26"/>
          <w:szCs w:val="26"/>
        </w:rPr>
        <w:t xml:space="preserve"> Экспертиза по проекту получена.</w:t>
      </w:r>
      <w:r w:rsidR="00D54DB0" w:rsidRPr="002D175D">
        <w:rPr>
          <w:color w:val="000000"/>
          <w:sz w:val="26"/>
          <w:szCs w:val="26"/>
        </w:rPr>
        <w:t>;</w:t>
      </w:r>
    </w:p>
    <w:p w:rsidR="000E5DFD" w:rsidRPr="002D175D" w:rsidRDefault="00D54DB0" w:rsidP="005725E6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проектно-изыскательские работы по объекту «Газификация д. Тишково </w:t>
      </w:r>
      <w:proofErr w:type="spellStart"/>
      <w:r w:rsidRPr="002D175D">
        <w:rPr>
          <w:color w:val="000000"/>
          <w:sz w:val="26"/>
          <w:szCs w:val="26"/>
        </w:rPr>
        <w:t>го</w:t>
      </w:r>
      <w:proofErr w:type="spellEnd"/>
      <w:r w:rsidRPr="002D175D">
        <w:rPr>
          <w:color w:val="000000"/>
          <w:sz w:val="26"/>
          <w:szCs w:val="26"/>
        </w:rPr>
        <w:t xml:space="preserve"> Ступино» предусмотрено 2,9 млн. руб. Контракт заключен.</w:t>
      </w:r>
      <w:r w:rsidR="004D1EEF" w:rsidRPr="002D175D">
        <w:rPr>
          <w:color w:val="000000"/>
          <w:sz w:val="26"/>
          <w:szCs w:val="26"/>
        </w:rPr>
        <w:t xml:space="preserve"> Оплата не производилась вследствие невыполнения в срок работ по контракту.</w:t>
      </w:r>
    </w:p>
    <w:p w:rsidR="000E5DFD" w:rsidRPr="002D175D" w:rsidRDefault="00EB6612" w:rsidP="002C3D41">
      <w:pPr>
        <w:tabs>
          <w:tab w:val="left" w:pos="3402"/>
        </w:tabs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строительство сети газораспределения по адресу: Московская область, </w:t>
      </w:r>
      <w:proofErr w:type="spellStart"/>
      <w:r w:rsidRPr="002D175D">
        <w:rPr>
          <w:color w:val="000000"/>
          <w:sz w:val="26"/>
          <w:szCs w:val="26"/>
        </w:rPr>
        <w:t>го</w:t>
      </w:r>
      <w:proofErr w:type="spellEnd"/>
      <w:r w:rsidRPr="002D175D">
        <w:rPr>
          <w:color w:val="000000"/>
          <w:sz w:val="26"/>
          <w:szCs w:val="26"/>
        </w:rPr>
        <w:t xml:space="preserve"> Ступино, с. </w:t>
      </w:r>
      <w:proofErr w:type="spellStart"/>
      <w:r w:rsidRPr="002D175D">
        <w:rPr>
          <w:color w:val="000000"/>
          <w:sz w:val="26"/>
          <w:szCs w:val="26"/>
        </w:rPr>
        <w:t>Шугарово</w:t>
      </w:r>
      <w:proofErr w:type="spellEnd"/>
      <w:r w:rsidRPr="002D175D">
        <w:rPr>
          <w:color w:val="000000"/>
          <w:sz w:val="26"/>
          <w:szCs w:val="26"/>
        </w:rPr>
        <w:t>, ул. Донбасская»</w:t>
      </w:r>
      <w:r w:rsidR="00CA252C" w:rsidRPr="002D175D">
        <w:rPr>
          <w:color w:val="000000"/>
          <w:sz w:val="26"/>
          <w:szCs w:val="26"/>
        </w:rPr>
        <w:t xml:space="preserve"> предусмотрено 11,8</w:t>
      </w:r>
      <w:r w:rsidRPr="002D175D">
        <w:rPr>
          <w:color w:val="000000"/>
          <w:sz w:val="26"/>
          <w:szCs w:val="26"/>
        </w:rPr>
        <w:t xml:space="preserve"> млн. руб.</w:t>
      </w:r>
      <w:r w:rsidR="00B736BE" w:rsidRPr="002D175D">
        <w:rPr>
          <w:color w:val="000000"/>
          <w:sz w:val="26"/>
          <w:szCs w:val="26"/>
        </w:rPr>
        <w:t>, исполнено 7,4 млн. руб. или 62,4% к плану.</w:t>
      </w:r>
      <w:r w:rsidR="002C3D41" w:rsidRPr="002D175D">
        <w:rPr>
          <w:color w:val="000000"/>
          <w:sz w:val="26"/>
          <w:szCs w:val="26"/>
        </w:rPr>
        <w:t xml:space="preserve"> Оплата произведена исходя из объема выполненных и заявленных к оплате работ.</w:t>
      </w:r>
    </w:p>
    <w:p w:rsidR="00426E80" w:rsidRPr="002D175D" w:rsidRDefault="001817F9" w:rsidP="00F5644F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проектно-изыскательские работы по объекту: «Газификация улиц с. И</w:t>
      </w:r>
      <w:r w:rsidR="00426E80" w:rsidRPr="002D175D">
        <w:rPr>
          <w:color w:val="000000"/>
          <w:sz w:val="26"/>
          <w:szCs w:val="26"/>
        </w:rPr>
        <w:t xml:space="preserve">вановское» </w:t>
      </w:r>
      <w:r w:rsidR="00A332A9" w:rsidRPr="002D175D">
        <w:rPr>
          <w:color w:val="000000"/>
          <w:sz w:val="26"/>
          <w:szCs w:val="26"/>
        </w:rPr>
        <w:t xml:space="preserve">в 2019 году было </w:t>
      </w:r>
      <w:r w:rsidR="00426E80" w:rsidRPr="002D175D">
        <w:rPr>
          <w:color w:val="000000"/>
          <w:sz w:val="26"/>
          <w:szCs w:val="26"/>
        </w:rPr>
        <w:t>преду</w:t>
      </w:r>
      <w:r w:rsidR="00B90CB5" w:rsidRPr="002D175D">
        <w:rPr>
          <w:color w:val="000000"/>
          <w:sz w:val="26"/>
          <w:szCs w:val="26"/>
        </w:rPr>
        <w:t>смотрено 49,0 тыс. руб. Оплачен</w:t>
      </w:r>
      <w:r w:rsidR="00426E80" w:rsidRPr="002D175D">
        <w:rPr>
          <w:color w:val="000000"/>
          <w:sz w:val="26"/>
          <w:szCs w:val="26"/>
        </w:rPr>
        <w:t xml:space="preserve"> контракт на выполнение работ по теплотехническому расчету для проектно-изыскательских работ на 48,8 тыс. руб. Заключен контракт на ПИР с окончанием выполнения работ в 2020 году</w:t>
      </w:r>
      <w:r w:rsidR="00C07234" w:rsidRPr="002D175D">
        <w:rPr>
          <w:color w:val="000000"/>
          <w:sz w:val="26"/>
          <w:szCs w:val="26"/>
        </w:rPr>
        <w:t xml:space="preserve"> на 2,4 млн. руб.</w:t>
      </w:r>
      <w:r w:rsidR="00426E80" w:rsidRPr="002D175D">
        <w:rPr>
          <w:color w:val="000000"/>
          <w:sz w:val="26"/>
          <w:szCs w:val="26"/>
        </w:rPr>
        <w:t>;</w:t>
      </w:r>
    </w:p>
    <w:p w:rsidR="000E5DFD" w:rsidRPr="002D175D" w:rsidRDefault="00264114" w:rsidP="00980BD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проектно-изыскательские работы по объекту: «Газификация д.</w:t>
      </w:r>
      <w:r w:rsidR="00426E80" w:rsidRPr="002D175D">
        <w:rPr>
          <w:color w:val="000000"/>
          <w:sz w:val="26"/>
          <w:szCs w:val="26"/>
        </w:rPr>
        <w:t xml:space="preserve"> Торбеево» </w:t>
      </w:r>
      <w:r w:rsidR="00A332A9" w:rsidRPr="002D175D">
        <w:rPr>
          <w:color w:val="000000"/>
          <w:sz w:val="26"/>
          <w:szCs w:val="26"/>
        </w:rPr>
        <w:t xml:space="preserve">в 2019 году было </w:t>
      </w:r>
      <w:r w:rsidR="00426E80" w:rsidRPr="002D175D">
        <w:rPr>
          <w:color w:val="000000"/>
          <w:sz w:val="26"/>
          <w:szCs w:val="26"/>
        </w:rPr>
        <w:t>предусмотрено 49,0 тыс</w:t>
      </w:r>
      <w:r w:rsidRPr="002D175D">
        <w:rPr>
          <w:color w:val="000000"/>
          <w:sz w:val="26"/>
          <w:szCs w:val="26"/>
        </w:rPr>
        <w:t xml:space="preserve">. руб. </w:t>
      </w:r>
      <w:r w:rsidR="00B90CB5" w:rsidRPr="002D175D">
        <w:rPr>
          <w:color w:val="000000"/>
          <w:sz w:val="26"/>
          <w:szCs w:val="26"/>
        </w:rPr>
        <w:t>Оплачен</w:t>
      </w:r>
      <w:r w:rsidR="00426E80" w:rsidRPr="002D175D">
        <w:rPr>
          <w:color w:val="000000"/>
          <w:sz w:val="26"/>
          <w:szCs w:val="26"/>
        </w:rPr>
        <w:t xml:space="preserve"> контракт на выполнение работ по теплотехническому расчету для проектно-изыскательских работ на 48,8 тыс. руб. Заключен контракт на ПИР с окончанием выполнения работ в 2020 году</w:t>
      </w:r>
      <w:r w:rsidR="00C07234" w:rsidRPr="002D175D">
        <w:rPr>
          <w:color w:val="000000"/>
          <w:sz w:val="26"/>
          <w:szCs w:val="26"/>
        </w:rPr>
        <w:t xml:space="preserve"> на 4,7 млн. руб.</w:t>
      </w:r>
      <w:r w:rsidR="00426E80" w:rsidRPr="002D175D">
        <w:rPr>
          <w:color w:val="000000"/>
          <w:sz w:val="26"/>
          <w:szCs w:val="26"/>
        </w:rPr>
        <w:t>;</w:t>
      </w:r>
    </w:p>
    <w:p w:rsidR="009E297E" w:rsidRPr="002D175D" w:rsidRDefault="00980BD0" w:rsidP="00756CA2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497F8E" w:rsidRPr="002D175D">
        <w:rPr>
          <w:color w:val="000000"/>
          <w:sz w:val="26"/>
          <w:szCs w:val="26"/>
        </w:rPr>
        <w:t xml:space="preserve">на ликвидацию очагов произрастания борщевика Сосновского </w:t>
      </w:r>
      <w:r w:rsidR="008D5B89" w:rsidRPr="002D175D">
        <w:rPr>
          <w:color w:val="000000"/>
          <w:sz w:val="26"/>
          <w:szCs w:val="26"/>
        </w:rPr>
        <w:t>направлено 272,5 тыс. руб. или 99,5</w:t>
      </w:r>
      <w:r w:rsidR="00497F8E" w:rsidRPr="002D175D">
        <w:rPr>
          <w:color w:val="000000"/>
          <w:sz w:val="26"/>
          <w:szCs w:val="26"/>
        </w:rPr>
        <w:t xml:space="preserve">% к плану. </w:t>
      </w:r>
    </w:p>
    <w:p w:rsidR="008D5B89" w:rsidRPr="002D175D" w:rsidRDefault="008D5B89" w:rsidP="00756CA2">
      <w:pPr>
        <w:ind w:firstLine="709"/>
        <w:jc w:val="both"/>
        <w:rPr>
          <w:color w:val="000000"/>
          <w:sz w:val="26"/>
          <w:szCs w:val="26"/>
        </w:rPr>
      </w:pPr>
    </w:p>
    <w:p w:rsidR="008D10CF" w:rsidRPr="002D175D" w:rsidRDefault="0075599C" w:rsidP="001862BC">
      <w:pPr>
        <w:ind w:firstLine="709"/>
        <w:jc w:val="center"/>
        <w:rPr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Муниципальная программа «Экология и окружающая среда городского округа Ступино»</w:t>
      </w:r>
    </w:p>
    <w:p w:rsidR="00C85732" w:rsidRPr="002D175D" w:rsidRDefault="00C85732" w:rsidP="00656A7B">
      <w:pPr>
        <w:ind w:firstLine="709"/>
        <w:jc w:val="both"/>
        <w:rPr>
          <w:color w:val="000000"/>
          <w:sz w:val="26"/>
          <w:szCs w:val="26"/>
        </w:rPr>
      </w:pPr>
    </w:p>
    <w:p w:rsidR="003F24F0" w:rsidRPr="002D175D" w:rsidRDefault="0045187F" w:rsidP="003F24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По итогам </w:t>
      </w:r>
      <w:r w:rsidR="0076117F" w:rsidRPr="002D175D">
        <w:rPr>
          <w:color w:val="000000"/>
          <w:sz w:val="26"/>
          <w:szCs w:val="26"/>
        </w:rPr>
        <w:t>2019</w:t>
      </w:r>
      <w:r w:rsidR="0066032B" w:rsidRPr="002D175D">
        <w:rPr>
          <w:color w:val="000000"/>
          <w:sz w:val="26"/>
          <w:szCs w:val="26"/>
        </w:rPr>
        <w:t xml:space="preserve"> года</w:t>
      </w:r>
      <w:r w:rsidR="003F24F0" w:rsidRPr="002D175D">
        <w:rPr>
          <w:color w:val="000000"/>
          <w:sz w:val="26"/>
          <w:szCs w:val="26"/>
        </w:rPr>
        <w:t xml:space="preserve"> расходы по муниц</w:t>
      </w:r>
      <w:r w:rsidR="0066032B" w:rsidRPr="002D175D">
        <w:rPr>
          <w:color w:val="000000"/>
          <w:sz w:val="26"/>
          <w:szCs w:val="26"/>
        </w:rPr>
        <w:t>ипал</w:t>
      </w:r>
      <w:r w:rsidRPr="002D175D">
        <w:rPr>
          <w:color w:val="000000"/>
          <w:sz w:val="26"/>
          <w:szCs w:val="26"/>
        </w:rPr>
        <w:t>ьной программе составили 20</w:t>
      </w:r>
      <w:r w:rsidR="008C4DEA" w:rsidRPr="002D175D">
        <w:rPr>
          <w:color w:val="000000"/>
          <w:sz w:val="26"/>
          <w:szCs w:val="26"/>
        </w:rPr>
        <w:t>,4 млн</w:t>
      </w:r>
      <w:r w:rsidR="003F24F0" w:rsidRPr="002D175D">
        <w:rPr>
          <w:color w:val="000000"/>
          <w:sz w:val="26"/>
          <w:szCs w:val="26"/>
        </w:rPr>
        <w:t>. руб</w:t>
      </w:r>
      <w:r w:rsidR="0066032B" w:rsidRPr="002D175D">
        <w:rPr>
          <w:color w:val="000000"/>
          <w:sz w:val="26"/>
          <w:szCs w:val="26"/>
        </w:rPr>
        <w:t xml:space="preserve">. </w:t>
      </w:r>
      <w:r w:rsidRPr="002D175D">
        <w:rPr>
          <w:color w:val="000000"/>
          <w:sz w:val="26"/>
          <w:szCs w:val="26"/>
        </w:rPr>
        <w:t>или 82,0</w:t>
      </w:r>
      <w:r w:rsidR="0066032B" w:rsidRPr="002D175D">
        <w:rPr>
          <w:color w:val="000000"/>
          <w:sz w:val="26"/>
          <w:szCs w:val="26"/>
        </w:rPr>
        <w:t>% к годовому плану</w:t>
      </w:r>
      <w:r w:rsidR="0076117F" w:rsidRPr="002D175D">
        <w:rPr>
          <w:color w:val="000000"/>
          <w:sz w:val="26"/>
          <w:szCs w:val="26"/>
        </w:rPr>
        <w:t xml:space="preserve"> (24,8 млн</w:t>
      </w:r>
      <w:r w:rsidR="002F2965" w:rsidRPr="002D175D">
        <w:rPr>
          <w:color w:val="000000"/>
          <w:sz w:val="26"/>
          <w:szCs w:val="26"/>
        </w:rPr>
        <w:t>. руб.)</w:t>
      </w:r>
      <w:r w:rsidRPr="002D175D">
        <w:rPr>
          <w:color w:val="000000"/>
          <w:sz w:val="26"/>
          <w:szCs w:val="26"/>
        </w:rPr>
        <w:t>.</w:t>
      </w:r>
    </w:p>
    <w:p w:rsidR="00FA0D0D" w:rsidRPr="002D175D" w:rsidRDefault="00FE6A25" w:rsidP="003F24F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</w:t>
      </w:r>
      <w:r w:rsidR="00F47380" w:rsidRPr="002D175D">
        <w:rPr>
          <w:color w:val="000000"/>
          <w:sz w:val="26"/>
          <w:szCs w:val="26"/>
        </w:rPr>
        <w:t xml:space="preserve"> мероприятий программы:</w:t>
      </w:r>
    </w:p>
    <w:p w:rsidR="00EB65D8" w:rsidRPr="002D175D" w:rsidRDefault="00944FA0" w:rsidP="00944FA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реализацию мероприятия по предотвращению вредного воздействия твердых бытовых отходов на окружающую природную среду </w:t>
      </w:r>
      <w:r w:rsidR="003F2F1D" w:rsidRPr="002D175D">
        <w:rPr>
          <w:color w:val="000000"/>
          <w:sz w:val="26"/>
          <w:szCs w:val="26"/>
        </w:rPr>
        <w:t>направлено 4,0 млн. руб. или 99,4% к плану. Снижение цены произошло в результате конкурсных процедур;</w:t>
      </w:r>
    </w:p>
    <w:p w:rsidR="0070043D" w:rsidRPr="002D175D" w:rsidRDefault="0070043D" w:rsidP="00944FA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совершенствование системы обезвреживания и </w:t>
      </w:r>
      <w:r w:rsidR="009302A4" w:rsidRPr="002D175D">
        <w:rPr>
          <w:color w:val="000000"/>
          <w:sz w:val="26"/>
          <w:szCs w:val="26"/>
        </w:rPr>
        <w:t>утилизации отходов направлено 1,8</w:t>
      </w:r>
      <w:r w:rsidRPr="002D175D">
        <w:rPr>
          <w:color w:val="000000"/>
          <w:sz w:val="26"/>
          <w:szCs w:val="26"/>
        </w:rPr>
        <w:t xml:space="preserve"> млн</w:t>
      </w:r>
      <w:r w:rsidR="009302A4" w:rsidRPr="002D175D">
        <w:rPr>
          <w:color w:val="000000"/>
          <w:sz w:val="26"/>
          <w:szCs w:val="26"/>
        </w:rPr>
        <w:t>. руб. (в полном объеме плана);</w:t>
      </w:r>
    </w:p>
    <w:p w:rsidR="005857C2" w:rsidRPr="002D175D" w:rsidRDefault="005E3342" w:rsidP="00944FA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371FFD" w:rsidRPr="002D175D">
        <w:rPr>
          <w:color w:val="000000"/>
          <w:sz w:val="26"/>
          <w:szCs w:val="26"/>
        </w:rPr>
        <w:t>на развитие системы комплексного монитор</w:t>
      </w:r>
      <w:r w:rsidR="0011550C" w:rsidRPr="002D175D">
        <w:rPr>
          <w:color w:val="000000"/>
          <w:sz w:val="26"/>
          <w:szCs w:val="26"/>
        </w:rPr>
        <w:t xml:space="preserve">инга окружающей среды направлено </w:t>
      </w:r>
      <w:r w:rsidR="00371FFD" w:rsidRPr="002D175D">
        <w:rPr>
          <w:color w:val="000000"/>
          <w:sz w:val="26"/>
          <w:szCs w:val="26"/>
        </w:rPr>
        <w:t>398,8 тыс. руб.</w:t>
      </w:r>
      <w:r w:rsidR="0011550C" w:rsidRPr="002D175D">
        <w:rPr>
          <w:color w:val="000000"/>
          <w:sz w:val="26"/>
          <w:szCs w:val="26"/>
        </w:rPr>
        <w:t xml:space="preserve"> (в полном объеме плана);</w:t>
      </w:r>
    </w:p>
    <w:p w:rsidR="00F5121B" w:rsidRPr="002D175D" w:rsidRDefault="00F5121B" w:rsidP="00F5121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снижение негативного воздейств</w:t>
      </w:r>
      <w:r w:rsidR="009535D6" w:rsidRPr="002D175D">
        <w:rPr>
          <w:color w:val="000000"/>
          <w:sz w:val="26"/>
          <w:szCs w:val="26"/>
        </w:rPr>
        <w:t xml:space="preserve">ия на водные объекты было предусмотрено 4,0 млн. руб., оплата не производилась. </w:t>
      </w:r>
      <w:r w:rsidR="000C53B7" w:rsidRPr="002D175D">
        <w:rPr>
          <w:color w:val="000000"/>
          <w:sz w:val="26"/>
          <w:szCs w:val="26"/>
        </w:rPr>
        <w:t xml:space="preserve">Заключено соглашение на предоставление субсидии. </w:t>
      </w:r>
      <w:r w:rsidR="009535D6" w:rsidRPr="002D175D">
        <w:rPr>
          <w:color w:val="000000"/>
          <w:sz w:val="26"/>
          <w:szCs w:val="26"/>
        </w:rPr>
        <w:t>Исполнительная документация на оплату выполненных работ была предоставлена получателем субсидии с опозданием;</w:t>
      </w:r>
    </w:p>
    <w:p w:rsidR="00EF365E" w:rsidRPr="002D175D" w:rsidRDefault="00EF365E" w:rsidP="006B4D69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lastRenderedPageBreak/>
        <w:t xml:space="preserve">- </w:t>
      </w:r>
      <w:r w:rsidR="00D4360F" w:rsidRPr="002D175D">
        <w:rPr>
          <w:color w:val="000000"/>
          <w:sz w:val="26"/>
          <w:szCs w:val="26"/>
        </w:rPr>
        <w:t>на экологическое образование, воспитание и информ</w:t>
      </w:r>
      <w:r w:rsidR="006B4D69" w:rsidRPr="002D175D">
        <w:rPr>
          <w:color w:val="000000"/>
          <w:sz w:val="26"/>
          <w:szCs w:val="26"/>
        </w:rPr>
        <w:t>ирование населения направлено 1,2 млн. руб. или 87,5% к плану (1,4 млн. руб.). Снижение цены произошло в результате конкурсных процедур;</w:t>
      </w:r>
    </w:p>
    <w:p w:rsidR="005904BF" w:rsidRPr="002D175D" w:rsidRDefault="005904BF" w:rsidP="00D4360F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D0118B" w:rsidRPr="002D175D">
        <w:rPr>
          <w:color w:val="000000"/>
          <w:sz w:val="26"/>
          <w:szCs w:val="26"/>
        </w:rPr>
        <w:t>на создание, развитие и поддержку природных комплексов, особо охраняемых природных территорий местного з</w:t>
      </w:r>
      <w:r w:rsidR="00A308D7" w:rsidRPr="002D175D">
        <w:rPr>
          <w:color w:val="000000"/>
          <w:sz w:val="26"/>
          <w:szCs w:val="26"/>
        </w:rPr>
        <w:t>начения, направлено 0,6 млн. руб. (в полном объеме плана);</w:t>
      </w:r>
    </w:p>
    <w:p w:rsidR="00A44D0C" w:rsidRPr="002D175D" w:rsidRDefault="00A44D0C" w:rsidP="00D4360F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повышение уровня безопасности гидротехни</w:t>
      </w:r>
      <w:r w:rsidR="00246A8E" w:rsidRPr="002D175D">
        <w:rPr>
          <w:color w:val="000000"/>
          <w:sz w:val="26"/>
          <w:szCs w:val="26"/>
        </w:rPr>
        <w:t xml:space="preserve">ческих сооружений направлено 2,7 млн. руб. или 99,3% к плану. Снижение цены произошло в результате срыва сроков подрядчиком по получению положительного заключения </w:t>
      </w:r>
      <w:proofErr w:type="spellStart"/>
      <w:r w:rsidR="00246A8E" w:rsidRPr="002D175D">
        <w:rPr>
          <w:color w:val="000000"/>
          <w:sz w:val="26"/>
          <w:szCs w:val="26"/>
        </w:rPr>
        <w:t>Госэкспертизы</w:t>
      </w:r>
      <w:proofErr w:type="spellEnd"/>
      <w:r w:rsidR="00246A8E" w:rsidRPr="002D175D">
        <w:rPr>
          <w:color w:val="000000"/>
          <w:sz w:val="26"/>
          <w:szCs w:val="26"/>
        </w:rPr>
        <w:t>.</w:t>
      </w:r>
    </w:p>
    <w:p w:rsidR="00D325D9" w:rsidRPr="002D175D" w:rsidRDefault="00D325D9" w:rsidP="00D4360F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охрану водн</w:t>
      </w:r>
      <w:r w:rsidR="00A3123F" w:rsidRPr="002D175D">
        <w:rPr>
          <w:color w:val="000000"/>
          <w:sz w:val="26"/>
          <w:szCs w:val="26"/>
        </w:rPr>
        <w:t>ых объектов направлено 0,2 млн. руб. (в полном объеме плана).</w:t>
      </w:r>
    </w:p>
    <w:p w:rsidR="00D325D9" w:rsidRPr="002D175D" w:rsidRDefault="00D325D9" w:rsidP="00A3123F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охрану земе</w:t>
      </w:r>
      <w:r w:rsidR="0077784C" w:rsidRPr="002D175D">
        <w:rPr>
          <w:color w:val="000000"/>
          <w:sz w:val="26"/>
          <w:szCs w:val="26"/>
        </w:rPr>
        <w:t>л</w:t>
      </w:r>
      <w:r w:rsidR="00A3123F" w:rsidRPr="002D175D">
        <w:rPr>
          <w:color w:val="000000"/>
          <w:sz w:val="26"/>
          <w:szCs w:val="26"/>
        </w:rPr>
        <w:t>ьных ресурсов направлено 9,4 млн. руб. или 97,3% к плану (9,6 млн. руб.). Снижение цены произошло в результате конкурсных процедур.</w:t>
      </w:r>
    </w:p>
    <w:p w:rsidR="00C952E8" w:rsidRPr="002D175D" w:rsidRDefault="00C952E8" w:rsidP="00346E8E">
      <w:pPr>
        <w:rPr>
          <w:color w:val="000000"/>
          <w:sz w:val="26"/>
          <w:szCs w:val="26"/>
        </w:rPr>
      </w:pPr>
    </w:p>
    <w:p w:rsidR="00C03D79" w:rsidRPr="002D175D" w:rsidRDefault="00ED34BD" w:rsidP="00C952E8">
      <w:pPr>
        <w:ind w:firstLine="709"/>
        <w:jc w:val="center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Муниципальная программа «Безопасность городского округа Ступино»</w:t>
      </w:r>
    </w:p>
    <w:p w:rsidR="00ED34BD" w:rsidRPr="002D175D" w:rsidRDefault="00ED34BD" w:rsidP="00C952E8">
      <w:pPr>
        <w:ind w:firstLine="709"/>
        <w:jc w:val="center"/>
        <w:rPr>
          <w:color w:val="000000"/>
          <w:sz w:val="26"/>
          <w:szCs w:val="26"/>
        </w:rPr>
      </w:pPr>
    </w:p>
    <w:p w:rsidR="00ED34BD" w:rsidRPr="002D175D" w:rsidRDefault="00850120" w:rsidP="0085012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Муни</w:t>
      </w:r>
      <w:r w:rsidR="00F84118" w:rsidRPr="002D175D">
        <w:rPr>
          <w:color w:val="000000"/>
          <w:sz w:val="26"/>
          <w:szCs w:val="26"/>
        </w:rPr>
        <w:t>ци</w:t>
      </w:r>
      <w:r w:rsidR="00EF791C" w:rsidRPr="002D175D">
        <w:rPr>
          <w:color w:val="000000"/>
          <w:sz w:val="26"/>
          <w:szCs w:val="26"/>
        </w:rPr>
        <w:t>пальная программа за</w:t>
      </w:r>
      <w:r w:rsidRPr="002D175D">
        <w:rPr>
          <w:color w:val="000000"/>
          <w:sz w:val="26"/>
          <w:szCs w:val="26"/>
        </w:rPr>
        <w:t xml:space="preserve"> 201</w:t>
      </w:r>
      <w:r w:rsidR="00F84118" w:rsidRPr="002D175D">
        <w:rPr>
          <w:color w:val="000000"/>
          <w:sz w:val="26"/>
          <w:szCs w:val="26"/>
        </w:rPr>
        <w:t>9</w:t>
      </w:r>
      <w:r w:rsidR="00EF07DA" w:rsidRPr="002D175D">
        <w:rPr>
          <w:color w:val="000000"/>
          <w:sz w:val="26"/>
          <w:szCs w:val="26"/>
        </w:rPr>
        <w:t xml:space="preserve"> год</w:t>
      </w:r>
      <w:r w:rsidR="00EF791C" w:rsidRPr="002D175D">
        <w:rPr>
          <w:color w:val="000000"/>
          <w:sz w:val="26"/>
          <w:szCs w:val="26"/>
        </w:rPr>
        <w:t xml:space="preserve"> исполнена в сумме 69,7 млн. руб. или 86,0</w:t>
      </w:r>
      <w:r w:rsidRPr="002D175D">
        <w:rPr>
          <w:color w:val="000000"/>
          <w:sz w:val="26"/>
          <w:szCs w:val="26"/>
        </w:rPr>
        <w:t>% к годовому плану</w:t>
      </w:r>
      <w:r w:rsidR="00EF791C" w:rsidRPr="002D175D">
        <w:rPr>
          <w:color w:val="000000"/>
          <w:sz w:val="26"/>
          <w:szCs w:val="26"/>
        </w:rPr>
        <w:t xml:space="preserve"> (81</w:t>
      </w:r>
      <w:r w:rsidR="007D71E4" w:rsidRPr="002D175D">
        <w:rPr>
          <w:color w:val="000000"/>
          <w:sz w:val="26"/>
          <w:szCs w:val="26"/>
        </w:rPr>
        <w:t>,0</w:t>
      </w:r>
      <w:r w:rsidR="00F84118" w:rsidRPr="002D175D">
        <w:rPr>
          <w:color w:val="000000"/>
          <w:sz w:val="26"/>
          <w:szCs w:val="26"/>
        </w:rPr>
        <w:t xml:space="preserve"> млн. </w:t>
      </w:r>
      <w:r w:rsidR="00EF07DA" w:rsidRPr="002D175D">
        <w:rPr>
          <w:color w:val="000000"/>
          <w:sz w:val="26"/>
          <w:szCs w:val="26"/>
        </w:rPr>
        <w:t>руб.)</w:t>
      </w:r>
      <w:r w:rsidR="00EF791C" w:rsidRPr="002D175D">
        <w:rPr>
          <w:color w:val="000000"/>
          <w:sz w:val="26"/>
          <w:szCs w:val="26"/>
        </w:rPr>
        <w:t>.</w:t>
      </w:r>
    </w:p>
    <w:p w:rsidR="00E44379" w:rsidRPr="002D175D" w:rsidRDefault="0000355F" w:rsidP="0085012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«Профилактика преступлений и иных правонаруше</w:t>
      </w:r>
      <w:r w:rsidR="00EF791C" w:rsidRPr="002D175D">
        <w:rPr>
          <w:color w:val="000000"/>
          <w:sz w:val="26"/>
          <w:szCs w:val="26"/>
        </w:rPr>
        <w:t>ний» исполнена в сумме 24,3 млн. руб. или 75,5</w:t>
      </w:r>
      <w:r w:rsidR="00E51F55" w:rsidRPr="002D175D">
        <w:rPr>
          <w:color w:val="000000"/>
          <w:sz w:val="26"/>
          <w:szCs w:val="26"/>
        </w:rPr>
        <w:t>% к плану.</w:t>
      </w:r>
    </w:p>
    <w:p w:rsidR="00503498" w:rsidRPr="002D175D" w:rsidRDefault="00AC194A" w:rsidP="0085012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На реализацию</w:t>
      </w:r>
      <w:r w:rsidR="00B001DE" w:rsidRPr="002D175D">
        <w:rPr>
          <w:color w:val="000000"/>
          <w:sz w:val="26"/>
          <w:szCs w:val="26"/>
        </w:rPr>
        <w:t xml:space="preserve"> мероприятий подпрограммы</w:t>
      </w:r>
      <w:r w:rsidRPr="002D175D">
        <w:rPr>
          <w:color w:val="000000"/>
          <w:sz w:val="26"/>
          <w:szCs w:val="26"/>
        </w:rPr>
        <w:t xml:space="preserve"> направлено</w:t>
      </w:r>
      <w:r w:rsidR="00B001DE" w:rsidRPr="002D175D">
        <w:rPr>
          <w:color w:val="000000"/>
          <w:sz w:val="26"/>
          <w:szCs w:val="26"/>
        </w:rPr>
        <w:t>:</w:t>
      </w:r>
    </w:p>
    <w:p w:rsidR="00E51F55" w:rsidRPr="002D175D" w:rsidRDefault="00E51F55" w:rsidP="0085012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повышение степени антитеррористической защищенности социально значимых объектов и мест с массовым пребыванием людей</w:t>
      </w:r>
      <w:r w:rsidR="00AC194A" w:rsidRPr="002D175D">
        <w:rPr>
          <w:color w:val="000000"/>
          <w:sz w:val="26"/>
          <w:szCs w:val="26"/>
        </w:rPr>
        <w:t xml:space="preserve"> направлено 22,7 млн. руб. (в полном объеме плана).</w:t>
      </w:r>
      <w:r w:rsidR="00387CE9" w:rsidRPr="002D175D">
        <w:rPr>
          <w:color w:val="000000"/>
          <w:sz w:val="26"/>
          <w:szCs w:val="26"/>
        </w:rPr>
        <w:t xml:space="preserve"> Данные средства направлены на физич</w:t>
      </w:r>
      <w:r w:rsidR="00FD76A9" w:rsidRPr="002D175D">
        <w:rPr>
          <w:color w:val="000000"/>
          <w:sz w:val="26"/>
          <w:szCs w:val="26"/>
        </w:rPr>
        <w:t>ескую охрану школ и садов</w:t>
      </w:r>
      <w:r w:rsidR="00387CE9" w:rsidRPr="002D175D">
        <w:rPr>
          <w:color w:val="000000"/>
          <w:sz w:val="26"/>
          <w:szCs w:val="26"/>
        </w:rPr>
        <w:t>;</w:t>
      </w:r>
    </w:p>
    <w:p w:rsidR="00387CE9" w:rsidRPr="002D175D" w:rsidRDefault="00387CE9" w:rsidP="0085012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0C5678" w:rsidRPr="002D175D">
        <w:rPr>
          <w:color w:val="000000"/>
          <w:sz w:val="26"/>
          <w:szCs w:val="26"/>
        </w:rPr>
        <w:t>на обеспечение деятельности общественных объединений</w:t>
      </w:r>
      <w:r w:rsidR="006E773C" w:rsidRPr="002D175D">
        <w:rPr>
          <w:color w:val="000000"/>
          <w:sz w:val="26"/>
          <w:szCs w:val="26"/>
        </w:rPr>
        <w:t xml:space="preserve"> правоохранительной направленности направлено 650,0 тыс. руб. (в полном объеме плана);</w:t>
      </w:r>
    </w:p>
    <w:p w:rsidR="00270833" w:rsidRPr="002D175D" w:rsidRDefault="00557D04" w:rsidP="00422BD2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реализацию мероприятий по обеспечению общественного правопорядка и общественной безопасности, профилактике проявлений экстремизма </w:t>
      </w:r>
      <w:r w:rsidR="00422BD2" w:rsidRPr="002D175D">
        <w:rPr>
          <w:color w:val="000000"/>
          <w:sz w:val="26"/>
          <w:szCs w:val="26"/>
        </w:rPr>
        <w:t>направлено 407,4 тыс. руб. или 27,2% к плану (1,5 млн. руб.). Оплачен</w:t>
      </w:r>
      <w:r w:rsidR="00270833" w:rsidRPr="002D175D">
        <w:rPr>
          <w:color w:val="000000"/>
          <w:sz w:val="26"/>
          <w:szCs w:val="26"/>
        </w:rPr>
        <w:t xml:space="preserve"> контракт на проектно-сметную документацию </w:t>
      </w:r>
      <w:r w:rsidR="005A1875" w:rsidRPr="002D175D">
        <w:rPr>
          <w:color w:val="000000"/>
          <w:sz w:val="26"/>
          <w:szCs w:val="26"/>
        </w:rPr>
        <w:t xml:space="preserve">по капитальному ремонту помещений ФСБ </w:t>
      </w:r>
      <w:r w:rsidR="00422BD2" w:rsidRPr="002D175D">
        <w:rPr>
          <w:color w:val="000000"/>
          <w:sz w:val="26"/>
          <w:szCs w:val="26"/>
        </w:rPr>
        <w:t xml:space="preserve">на 264,0 тыс. руб. </w:t>
      </w:r>
      <w:r w:rsidR="008A1C33" w:rsidRPr="002D175D">
        <w:rPr>
          <w:color w:val="000000"/>
          <w:sz w:val="26"/>
          <w:szCs w:val="26"/>
        </w:rPr>
        <w:t xml:space="preserve">Ремонт помещений ФСБ перенесен на 2020 год. </w:t>
      </w:r>
      <w:r w:rsidR="00422BD2" w:rsidRPr="002D175D">
        <w:rPr>
          <w:color w:val="000000"/>
          <w:sz w:val="26"/>
          <w:szCs w:val="26"/>
        </w:rPr>
        <w:t>Оплачены</w:t>
      </w:r>
      <w:r w:rsidR="0012044F" w:rsidRPr="002D175D">
        <w:rPr>
          <w:color w:val="000000"/>
          <w:sz w:val="26"/>
          <w:szCs w:val="26"/>
        </w:rPr>
        <w:t xml:space="preserve"> контракты на агитационную продукцию на 143,4 тыс. руб.</w:t>
      </w:r>
    </w:p>
    <w:p w:rsidR="00E73155" w:rsidRPr="002D175D" w:rsidRDefault="00E73155" w:rsidP="00557D04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развертывание элементов системы технологического обеспечения региональной общественной безопасности и оперативного управления «</w:t>
      </w:r>
      <w:r w:rsidR="00A070B5" w:rsidRPr="002D175D">
        <w:rPr>
          <w:color w:val="000000"/>
          <w:sz w:val="26"/>
          <w:szCs w:val="26"/>
        </w:rPr>
        <w:t>Безопасный регион» направлено 0,5 млн. руб. или 6,6% к плану</w:t>
      </w:r>
      <w:r w:rsidRPr="002D175D">
        <w:rPr>
          <w:color w:val="000000"/>
          <w:sz w:val="26"/>
          <w:szCs w:val="26"/>
        </w:rPr>
        <w:t xml:space="preserve"> </w:t>
      </w:r>
      <w:r w:rsidR="00A070B5" w:rsidRPr="002D175D">
        <w:rPr>
          <w:color w:val="000000"/>
          <w:sz w:val="26"/>
          <w:szCs w:val="26"/>
        </w:rPr>
        <w:t>(</w:t>
      </w:r>
      <w:r w:rsidRPr="002D175D">
        <w:rPr>
          <w:color w:val="000000"/>
          <w:sz w:val="26"/>
          <w:szCs w:val="26"/>
        </w:rPr>
        <w:t>7,3 млн. руб.</w:t>
      </w:r>
      <w:r w:rsidR="00A070B5" w:rsidRPr="002D175D">
        <w:rPr>
          <w:color w:val="000000"/>
          <w:sz w:val="26"/>
          <w:szCs w:val="26"/>
        </w:rPr>
        <w:t xml:space="preserve">). </w:t>
      </w:r>
      <w:r w:rsidR="00D86857" w:rsidRPr="002D175D">
        <w:rPr>
          <w:color w:val="000000"/>
          <w:sz w:val="26"/>
          <w:szCs w:val="26"/>
        </w:rPr>
        <w:t xml:space="preserve">Контракт заключен </w:t>
      </w:r>
      <w:r w:rsidR="00A070B5" w:rsidRPr="002D175D">
        <w:rPr>
          <w:color w:val="000000"/>
          <w:sz w:val="26"/>
          <w:szCs w:val="26"/>
        </w:rPr>
        <w:t xml:space="preserve">на </w:t>
      </w:r>
      <w:r w:rsidR="00D86857" w:rsidRPr="002D175D">
        <w:rPr>
          <w:color w:val="000000"/>
          <w:sz w:val="26"/>
          <w:szCs w:val="26"/>
        </w:rPr>
        <w:t xml:space="preserve">8,7 млн. руб. (на 2019 год - 1,5 млн. </w:t>
      </w:r>
      <w:r w:rsidR="00123E50" w:rsidRPr="002D175D">
        <w:rPr>
          <w:color w:val="000000"/>
          <w:sz w:val="26"/>
          <w:szCs w:val="26"/>
        </w:rPr>
        <w:t>руб., 2020 год -3,6 млн. руб., 2021 год – 3,6 млн. руб.).</w:t>
      </w:r>
    </w:p>
    <w:p w:rsidR="00DE36B0" w:rsidRPr="002D175D" w:rsidRDefault="00976F07" w:rsidP="0085012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«Снижение рисков и смягчение последствий чрезвычайных ситуаций природного и техногенного характера</w:t>
      </w:r>
      <w:r w:rsidR="00AC09C9" w:rsidRPr="002D175D">
        <w:rPr>
          <w:color w:val="000000"/>
          <w:sz w:val="26"/>
          <w:szCs w:val="26"/>
        </w:rPr>
        <w:t>» исполнена в сумме 40,4 млн. руб. или 94,9</w:t>
      </w:r>
      <w:r w:rsidRPr="002D175D">
        <w:rPr>
          <w:color w:val="000000"/>
          <w:sz w:val="26"/>
          <w:szCs w:val="26"/>
        </w:rPr>
        <w:t>% к плану.</w:t>
      </w:r>
    </w:p>
    <w:p w:rsidR="00976F07" w:rsidRPr="002D175D" w:rsidRDefault="00A80841" w:rsidP="0085012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На реализацию</w:t>
      </w:r>
      <w:r w:rsidR="00034C10" w:rsidRPr="002D175D">
        <w:rPr>
          <w:color w:val="000000"/>
          <w:sz w:val="26"/>
          <w:szCs w:val="26"/>
        </w:rPr>
        <w:t xml:space="preserve"> мероприятий подпрограммы</w:t>
      </w:r>
      <w:r w:rsidRPr="002D175D">
        <w:rPr>
          <w:color w:val="000000"/>
          <w:sz w:val="26"/>
          <w:szCs w:val="26"/>
        </w:rPr>
        <w:t xml:space="preserve"> направлено</w:t>
      </w:r>
      <w:r w:rsidR="00034C10" w:rsidRPr="002D175D">
        <w:rPr>
          <w:color w:val="000000"/>
          <w:sz w:val="26"/>
          <w:szCs w:val="26"/>
        </w:rPr>
        <w:t>:</w:t>
      </w:r>
    </w:p>
    <w:p w:rsidR="008F1460" w:rsidRPr="002D175D" w:rsidRDefault="00D83D56" w:rsidP="008F146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897338" w:rsidRPr="002D175D">
        <w:rPr>
          <w:color w:val="000000"/>
          <w:sz w:val="26"/>
          <w:szCs w:val="26"/>
        </w:rPr>
        <w:t>на осуществление мероприятий по защите и смягчению последствий чрезвычайных ситуаций природного и техногенного характера на территории городского округа</w:t>
      </w:r>
      <w:r w:rsidR="00A27D60" w:rsidRPr="002D175D">
        <w:rPr>
          <w:color w:val="000000"/>
          <w:sz w:val="26"/>
          <w:szCs w:val="26"/>
        </w:rPr>
        <w:t xml:space="preserve"> Ступино </w:t>
      </w:r>
      <w:r w:rsidR="008F1460" w:rsidRPr="002D175D">
        <w:rPr>
          <w:color w:val="000000"/>
          <w:sz w:val="26"/>
          <w:szCs w:val="26"/>
        </w:rPr>
        <w:t xml:space="preserve">направлено 40,4 млн. руб. или 95,3% к плану (42,4 млн. </w:t>
      </w:r>
      <w:r w:rsidR="008F1460" w:rsidRPr="002D175D">
        <w:rPr>
          <w:color w:val="000000"/>
          <w:sz w:val="26"/>
          <w:szCs w:val="26"/>
        </w:rPr>
        <w:lastRenderedPageBreak/>
        <w:t>руб.). На обеспечение деятельности МКУ «Спасательная служба» направлено 40,4 млн. руб. или 95,6% к плану.;</w:t>
      </w:r>
    </w:p>
    <w:p w:rsidR="008F1460" w:rsidRPr="002D175D" w:rsidRDefault="00B715A4" w:rsidP="0033562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Не исполнено мероприятие по обеспечению безопасности людей на водных объектах в сумме 0,2 млн. руб.</w:t>
      </w:r>
    </w:p>
    <w:p w:rsidR="00314ACF" w:rsidRPr="002D175D" w:rsidRDefault="00DC1B67" w:rsidP="00DC1B6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</w:t>
      </w:r>
      <w:r w:rsidR="00A45CDA" w:rsidRPr="002D175D">
        <w:rPr>
          <w:color w:val="000000"/>
          <w:sz w:val="26"/>
          <w:szCs w:val="26"/>
        </w:rPr>
        <w:t>одпрограм</w:t>
      </w:r>
      <w:r w:rsidRPr="002D175D">
        <w:rPr>
          <w:color w:val="000000"/>
          <w:sz w:val="26"/>
          <w:szCs w:val="26"/>
        </w:rPr>
        <w:t>ма</w:t>
      </w:r>
      <w:r w:rsidR="00A45CDA" w:rsidRPr="002D175D">
        <w:rPr>
          <w:color w:val="000000"/>
          <w:sz w:val="26"/>
          <w:szCs w:val="26"/>
        </w:rPr>
        <w:t xml:space="preserve"> «Развитие и совершенствование систем оповещения и информи</w:t>
      </w:r>
      <w:r w:rsidRPr="002D175D">
        <w:rPr>
          <w:color w:val="000000"/>
          <w:sz w:val="26"/>
          <w:szCs w:val="26"/>
        </w:rPr>
        <w:t xml:space="preserve">рования населения» исполнена в сумме </w:t>
      </w:r>
      <w:r w:rsidR="004A1C2B" w:rsidRPr="002D175D">
        <w:rPr>
          <w:color w:val="000000"/>
          <w:sz w:val="26"/>
          <w:szCs w:val="26"/>
        </w:rPr>
        <w:t>1,5 млн. руб. или 99,8% к плану (1,5 млн. руб.). Экономия средств по результатам конкурсных процедур;</w:t>
      </w:r>
    </w:p>
    <w:p w:rsidR="00FC1DF6" w:rsidRPr="002D175D" w:rsidRDefault="00B558D2" w:rsidP="002C7C9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</w:t>
      </w:r>
      <w:r w:rsidR="00702FD7" w:rsidRPr="002D175D">
        <w:rPr>
          <w:color w:val="000000"/>
          <w:sz w:val="26"/>
          <w:szCs w:val="26"/>
        </w:rPr>
        <w:t xml:space="preserve"> «Обеспечение пожарной безопас</w:t>
      </w:r>
      <w:r w:rsidR="00D96305" w:rsidRPr="002D175D">
        <w:rPr>
          <w:color w:val="000000"/>
          <w:sz w:val="26"/>
          <w:szCs w:val="26"/>
        </w:rPr>
        <w:t xml:space="preserve">ности» </w:t>
      </w:r>
      <w:r w:rsidRPr="002D175D">
        <w:rPr>
          <w:color w:val="000000"/>
          <w:sz w:val="26"/>
          <w:szCs w:val="26"/>
        </w:rPr>
        <w:t>исполнена в сумме 2,9 млн. руб. или 76,1% к плану (3,8 млн. руб.). Экономия средств по ре</w:t>
      </w:r>
      <w:r w:rsidR="002C7C95" w:rsidRPr="002D175D">
        <w:rPr>
          <w:color w:val="000000"/>
          <w:sz w:val="26"/>
          <w:szCs w:val="26"/>
        </w:rPr>
        <w:t>зультатам конкурсных процедур. Н</w:t>
      </w:r>
      <w:r w:rsidR="00D96305" w:rsidRPr="002D175D">
        <w:rPr>
          <w:color w:val="000000"/>
          <w:sz w:val="26"/>
          <w:szCs w:val="26"/>
        </w:rPr>
        <w:t xml:space="preserve">а устройство пожарного пирса </w:t>
      </w:r>
      <w:r w:rsidR="002C7C95" w:rsidRPr="002D175D">
        <w:rPr>
          <w:color w:val="000000"/>
          <w:sz w:val="26"/>
          <w:szCs w:val="26"/>
        </w:rPr>
        <w:t xml:space="preserve">направлено </w:t>
      </w:r>
      <w:r w:rsidR="00D96305" w:rsidRPr="002D175D">
        <w:rPr>
          <w:color w:val="000000"/>
          <w:sz w:val="26"/>
          <w:szCs w:val="26"/>
        </w:rPr>
        <w:t>2,6 млн. руб.</w:t>
      </w:r>
      <w:r w:rsidR="002C7C95" w:rsidRPr="002D175D">
        <w:rPr>
          <w:color w:val="000000"/>
          <w:sz w:val="26"/>
          <w:szCs w:val="26"/>
        </w:rPr>
        <w:t xml:space="preserve"> Н</w:t>
      </w:r>
      <w:r w:rsidR="005808D3" w:rsidRPr="002D175D">
        <w:rPr>
          <w:color w:val="000000"/>
          <w:sz w:val="26"/>
          <w:szCs w:val="26"/>
        </w:rPr>
        <w:t>а поставку ручного инструмента для профилактики и ликвидации пожаров на</w:t>
      </w:r>
      <w:r w:rsidR="002C7C95" w:rsidRPr="002D175D">
        <w:rPr>
          <w:color w:val="000000"/>
          <w:sz w:val="26"/>
          <w:szCs w:val="26"/>
        </w:rPr>
        <w:t>правлено</w:t>
      </w:r>
      <w:r w:rsidR="005808D3" w:rsidRPr="002D175D">
        <w:rPr>
          <w:color w:val="000000"/>
          <w:sz w:val="26"/>
          <w:szCs w:val="26"/>
        </w:rPr>
        <w:t xml:space="preserve"> 0,6 млн. руб.</w:t>
      </w:r>
    </w:p>
    <w:p w:rsidR="00B862EC" w:rsidRPr="002D175D" w:rsidRDefault="00B862EC" w:rsidP="0085012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«Осуществление мероприятий по мобилизационной под</w:t>
      </w:r>
      <w:r w:rsidR="00CF1519" w:rsidRPr="002D175D">
        <w:rPr>
          <w:color w:val="000000"/>
          <w:sz w:val="26"/>
          <w:szCs w:val="26"/>
        </w:rPr>
        <w:t>г</w:t>
      </w:r>
      <w:r w:rsidR="00EE4C82" w:rsidRPr="002D175D">
        <w:rPr>
          <w:color w:val="000000"/>
          <w:sz w:val="26"/>
          <w:szCs w:val="26"/>
        </w:rPr>
        <w:t>отовке» исполнена в сумме 0,6 млн. руб. или 60,8% к плану (0,9 млн</w:t>
      </w:r>
      <w:r w:rsidRPr="002D175D">
        <w:rPr>
          <w:color w:val="000000"/>
          <w:sz w:val="26"/>
          <w:szCs w:val="26"/>
        </w:rPr>
        <w:t xml:space="preserve">. руб.). </w:t>
      </w:r>
      <w:r w:rsidR="000A6BB5"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0A6BB5" w:rsidRPr="002D175D" w:rsidRDefault="000A6BB5" w:rsidP="009D15B4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EE4C82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поддержание органов администрации городского округа Ступино в готовности к функционированию в условиях в</w:t>
      </w:r>
      <w:r w:rsidR="00EE4C82" w:rsidRPr="002D175D">
        <w:rPr>
          <w:color w:val="000000"/>
          <w:sz w:val="26"/>
          <w:szCs w:val="26"/>
        </w:rPr>
        <w:t>оенного времени исполнены в сумме 31,8 тыс. руб. или 38,3% к плану (83,0 тыс. руб.). Данные средства направлены на обучение сотрудников администрации;</w:t>
      </w:r>
    </w:p>
    <w:p w:rsidR="000A6BB5" w:rsidRPr="002D175D" w:rsidRDefault="004946AC" w:rsidP="0085012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174C76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поддержание в готовности городского защищенного пункта управления Главы городского округа Ступино к функционированию в условиях военного </w:t>
      </w:r>
      <w:r w:rsidR="00796525" w:rsidRPr="002D175D">
        <w:rPr>
          <w:color w:val="000000"/>
          <w:sz w:val="26"/>
          <w:szCs w:val="26"/>
        </w:rPr>
        <w:t xml:space="preserve">времени </w:t>
      </w:r>
      <w:r w:rsidR="00174C76" w:rsidRPr="002D175D">
        <w:rPr>
          <w:color w:val="000000"/>
          <w:sz w:val="26"/>
          <w:szCs w:val="26"/>
        </w:rPr>
        <w:t>исполнены в сумме 52,1 тыс. руб. или 84,1% к плану (62,0 тыс. руб.). Экономия по результатам конкурсных процедур;</w:t>
      </w:r>
    </w:p>
    <w:p w:rsidR="009D03C2" w:rsidRPr="002D175D" w:rsidRDefault="00967168" w:rsidP="009D03C2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9D03C2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обеспечение разработки и ведения мобилизационных планов экономики городского круга Ступино </w:t>
      </w:r>
      <w:r w:rsidR="009D03C2" w:rsidRPr="002D175D">
        <w:rPr>
          <w:color w:val="000000"/>
          <w:sz w:val="26"/>
          <w:szCs w:val="26"/>
        </w:rPr>
        <w:t>исполнены в сумме 0,5 млн. руб. или 61,3% к плану (0,8 млн. руб.). Экономия по результатам конкурсных процедур.</w:t>
      </w:r>
    </w:p>
    <w:p w:rsidR="009D03C2" w:rsidRPr="002D175D" w:rsidRDefault="009D03C2" w:rsidP="009D03C2">
      <w:pPr>
        <w:jc w:val="both"/>
        <w:rPr>
          <w:color w:val="000000"/>
          <w:sz w:val="26"/>
          <w:szCs w:val="26"/>
        </w:rPr>
      </w:pPr>
    </w:p>
    <w:p w:rsidR="00FD040E" w:rsidRPr="002D175D" w:rsidRDefault="00D13FFA" w:rsidP="00850120">
      <w:pPr>
        <w:ind w:firstLine="709"/>
        <w:jc w:val="both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Муниципальная программа «Жилище городского округа Ступино»</w:t>
      </w:r>
    </w:p>
    <w:p w:rsidR="00D13FFA" w:rsidRPr="002D175D" w:rsidRDefault="00D13FFA" w:rsidP="00850120">
      <w:pPr>
        <w:ind w:firstLine="709"/>
        <w:jc w:val="both"/>
        <w:rPr>
          <w:b/>
          <w:color w:val="000000"/>
          <w:sz w:val="26"/>
          <w:szCs w:val="26"/>
        </w:rPr>
      </w:pPr>
    </w:p>
    <w:p w:rsidR="00CD318A" w:rsidRPr="002D175D" w:rsidRDefault="00BC6FA8" w:rsidP="00CD318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По итогам </w:t>
      </w:r>
      <w:r w:rsidR="00590C70" w:rsidRPr="002D175D">
        <w:rPr>
          <w:color w:val="000000"/>
          <w:sz w:val="26"/>
          <w:szCs w:val="26"/>
        </w:rPr>
        <w:t>2019</w:t>
      </w:r>
      <w:r w:rsidR="00AD41DF" w:rsidRPr="002D175D">
        <w:rPr>
          <w:color w:val="000000"/>
          <w:sz w:val="26"/>
          <w:szCs w:val="26"/>
        </w:rPr>
        <w:t xml:space="preserve"> года</w:t>
      </w:r>
      <w:r w:rsidR="00CD318A" w:rsidRPr="002D175D">
        <w:rPr>
          <w:color w:val="000000"/>
          <w:sz w:val="26"/>
          <w:szCs w:val="26"/>
        </w:rPr>
        <w:t xml:space="preserve"> расходы по муниц</w:t>
      </w:r>
      <w:r w:rsidR="00AD41DF" w:rsidRPr="002D175D">
        <w:rPr>
          <w:color w:val="000000"/>
          <w:sz w:val="26"/>
          <w:szCs w:val="26"/>
        </w:rPr>
        <w:t>ипальн</w:t>
      </w:r>
      <w:r w:rsidRPr="002D175D">
        <w:rPr>
          <w:color w:val="000000"/>
          <w:sz w:val="26"/>
          <w:szCs w:val="26"/>
        </w:rPr>
        <w:t>ой программе составили 200,8</w:t>
      </w:r>
      <w:r w:rsidR="00590C70" w:rsidRPr="002D175D">
        <w:rPr>
          <w:color w:val="000000"/>
          <w:sz w:val="26"/>
          <w:szCs w:val="26"/>
        </w:rPr>
        <w:t xml:space="preserve"> млн</w:t>
      </w:r>
      <w:r w:rsidR="00CD318A" w:rsidRPr="002D175D">
        <w:rPr>
          <w:color w:val="000000"/>
          <w:sz w:val="26"/>
          <w:szCs w:val="26"/>
        </w:rPr>
        <w:t xml:space="preserve">. руб. </w:t>
      </w:r>
      <w:r w:rsidRPr="002D175D">
        <w:rPr>
          <w:color w:val="000000"/>
          <w:sz w:val="26"/>
          <w:szCs w:val="26"/>
        </w:rPr>
        <w:t>или 63,3% к плану (317,0</w:t>
      </w:r>
      <w:r w:rsidR="00590C70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 руб.).</w:t>
      </w:r>
    </w:p>
    <w:p w:rsidR="003B05FA" w:rsidRPr="002D175D" w:rsidRDefault="001970E0" w:rsidP="00CD318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</w:t>
      </w:r>
      <w:r w:rsidR="003B05FA" w:rsidRPr="002D175D">
        <w:rPr>
          <w:color w:val="000000"/>
          <w:sz w:val="26"/>
          <w:szCs w:val="26"/>
        </w:rPr>
        <w:t xml:space="preserve"> «Комплексное освоение земельных участков в целях жилищного строительства и развитие зас</w:t>
      </w:r>
      <w:r w:rsidR="001428B4" w:rsidRPr="002D175D">
        <w:rPr>
          <w:color w:val="000000"/>
          <w:sz w:val="26"/>
          <w:szCs w:val="26"/>
        </w:rPr>
        <w:t>троенны</w:t>
      </w:r>
      <w:r w:rsidRPr="002D175D">
        <w:rPr>
          <w:color w:val="000000"/>
          <w:sz w:val="26"/>
          <w:szCs w:val="26"/>
        </w:rPr>
        <w:t>х территорий» исполнена в сумме 1,3 млн. руб. или 46,1% к плану (2,8 млн. руб.).</w:t>
      </w:r>
    </w:p>
    <w:p w:rsidR="003B05FA" w:rsidRPr="002D175D" w:rsidRDefault="0050698E" w:rsidP="00CD318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8F5289" w:rsidRPr="002D175D" w:rsidRDefault="009F0976" w:rsidP="00CD318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002C15" w:rsidRPr="002D175D">
        <w:rPr>
          <w:color w:val="000000"/>
          <w:sz w:val="26"/>
          <w:szCs w:val="26"/>
        </w:rPr>
        <w:t xml:space="preserve">не исполнены расходы </w:t>
      </w:r>
      <w:r w:rsidRPr="002D175D">
        <w:rPr>
          <w:color w:val="000000"/>
          <w:sz w:val="26"/>
          <w:szCs w:val="26"/>
        </w:rPr>
        <w:t>на подготовку</w:t>
      </w:r>
      <w:r w:rsidR="005C5478" w:rsidRPr="002D175D">
        <w:rPr>
          <w:color w:val="000000"/>
          <w:sz w:val="26"/>
          <w:szCs w:val="26"/>
        </w:rPr>
        <w:t xml:space="preserve"> земельного участка к строительству общеобразовательной школы на 550 мест по адресу: Московская обл. </w:t>
      </w:r>
      <w:proofErr w:type="spellStart"/>
      <w:r w:rsidR="005C5478" w:rsidRPr="002D175D">
        <w:rPr>
          <w:color w:val="000000"/>
          <w:sz w:val="26"/>
          <w:szCs w:val="26"/>
        </w:rPr>
        <w:t>г.Ступ</w:t>
      </w:r>
      <w:r w:rsidR="00002C15" w:rsidRPr="002D175D">
        <w:rPr>
          <w:color w:val="000000"/>
          <w:sz w:val="26"/>
          <w:szCs w:val="26"/>
        </w:rPr>
        <w:t>ино</w:t>
      </w:r>
      <w:proofErr w:type="spellEnd"/>
      <w:r w:rsidR="00002C15" w:rsidRPr="002D175D">
        <w:rPr>
          <w:color w:val="000000"/>
          <w:sz w:val="26"/>
          <w:szCs w:val="26"/>
        </w:rPr>
        <w:t xml:space="preserve">, </w:t>
      </w:r>
      <w:proofErr w:type="spellStart"/>
      <w:proofErr w:type="gramStart"/>
      <w:r w:rsidR="00002C15" w:rsidRPr="002D175D">
        <w:rPr>
          <w:color w:val="000000"/>
          <w:sz w:val="26"/>
          <w:szCs w:val="26"/>
        </w:rPr>
        <w:t>мкр.Надежда</w:t>
      </w:r>
      <w:proofErr w:type="spellEnd"/>
      <w:proofErr w:type="gramEnd"/>
      <w:r w:rsidR="00002C15" w:rsidRPr="002D175D">
        <w:rPr>
          <w:color w:val="000000"/>
          <w:sz w:val="26"/>
          <w:szCs w:val="26"/>
        </w:rPr>
        <w:t xml:space="preserve">, в сумме </w:t>
      </w:r>
      <w:r w:rsidR="005C5478" w:rsidRPr="002D175D">
        <w:rPr>
          <w:color w:val="000000"/>
          <w:sz w:val="26"/>
          <w:szCs w:val="26"/>
        </w:rPr>
        <w:t xml:space="preserve">1,5 млн. руб. </w:t>
      </w:r>
      <w:r w:rsidR="00DB58B4" w:rsidRPr="002D175D">
        <w:rPr>
          <w:color w:val="000000"/>
          <w:sz w:val="26"/>
          <w:szCs w:val="26"/>
        </w:rPr>
        <w:t>Контракт заключен на 1,2 млн. руб.</w:t>
      </w:r>
      <w:r w:rsidR="00571755" w:rsidRPr="002D175D">
        <w:rPr>
          <w:color w:val="000000"/>
          <w:sz w:val="26"/>
          <w:szCs w:val="26"/>
        </w:rPr>
        <w:t>;</w:t>
      </w:r>
    </w:p>
    <w:p w:rsidR="00C861EA" w:rsidRPr="002D175D" w:rsidRDefault="00EB6165" w:rsidP="0006511F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прокладку водовода к объектам муниципальной собственности, находящихся в </w:t>
      </w:r>
      <w:proofErr w:type="spellStart"/>
      <w:r w:rsidRPr="002D175D">
        <w:rPr>
          <w:color w:val="000000"/>
          <w:sz w:val="26"/>
          <w:szCs w:val="26"/>
        </w:rPr>
        <w:t>д.Карпово</w:t>
      </w:r>
      <w:proofErr w:type="spellEnd"/>
      <w:r w:rsidRPr="002D175D">
        <w:rPr>
          <w:color w:val="000000"/>
          <w:sz w:val="26"/>
          <w:szCs w:val="26"/>
        </w:rPr>
        <w:t xml:space="preserve">, </w:t>
      </w:r>
      <w:proofErr w:type="spellStart"/>
      <w:r w:rsidRPr="002D175D">
        <w:rPr>
          <w:color w:val="000000"/>
          <w:sz w:val="26"/>
          <w:szCs w:val="26"/>
        </w:rPr>
        <w:t>д.Кия</w:t>
      </w:r>
      <w:r w:rsidR="00E0138A" w:rsidRPr="002D175D">
        <w:rPr>
          <w:color w:val="000000"/>
          <w:sz w:val="26"/>
          <w:szCs w:val="26"/>
        </w:rPr>
        <w:t>сово</w:t>
      </w:r>
      <w:proofErr w:type="spellEnd"/>
      <w:r w:rsidR="00E0138A" w:rsidRPr="002D175D">
        <w:rPr>
          <w:color w:val="000000"/>
          <w:sz w:val="26"/>
          <w:szCs w:val="26"/>
        </w:rPr>
        <w:t xml:space="preserve">, </w:t>
      </w:r>
      <w:proofErr w:type="spellStart"/>
      <w:r w:rsidR="00E0138A" w:rsidRPr="002D175D">
        <w:rPr>
          <w:color w:val="000000"/>
          <w:sz w:val="26"/>
          <w:szCs w:val="26"/>
        </w:rPr>
        <w:t>д.Суково</w:t>
      </w:r>
      <w:proofErr w:type="spellEnd"/>
      <w:r w:rsidR="00E0138A" w:rsidRPr="002D175D">
        <w:rPr>
          <w:color w:val="000000"/>
          <w:sz w:val="26"/>
          <w:szCs w:val="26"/>
        </w:rPr>
        <w:t xml:space="preserve"> направлено</w:t>
      </w:r>
      <w:r w:rsidR="002113E6" w:rsidRPr="002D175D">
        <w:rPr>
          <w:color w:val="000000"/>
          <w:sz w:val="26"/>
          <w:szCs w:val="26"/>
        </w:rPr>
        <w:t xml:space="preserve"> 1,3</w:t>
      </w:r>
      <w:r w:rsidR="00E0138A" w:rsidRPr="002D175D">
        <w:rPr>
          <w:color w:val="000000"/>
          <w:sz w:val="26"/>
          <w:szCs w:val="26"/>
        </w:rPr>
        <w:t xml:space="preserve"> мл</w:t>
      </w:r>
      <w:r w:rsidR="00B523E9" w:rsidRPr="002D175D">
        <w:rPr>
          <w:color w:val="000000"/>
          <w:sz w:val="26"/>
          <w:szCs w:val="26"/>
        </w:rPr>
        <w:t>н. руб. (в полном объеме плана).</w:t>
      </w:r>
    </w:p>
    <w:p w:rsidR="00AE095E" w:rsidRPr="002D175D" w:rsidRDefault="00D631E6" w:rsidP="00CD318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«Переселение граждан из многоквартирных жилых домов, признанных аварийными в установленном законодательством поряд</w:t>
      </w:r>
      <w:r w:rsidR="00EE60E2" w:rsidRPr="002D175D">
        <w:rPr>
          <w:color w:val="000000"/>
          <w:sz w:val="26"/>
          <w:szCs w:val="26"/>
        </w:rPr>
        <w:t>ке» исполнена в сумме 162,6 млн. руб. или 58,6</w:t>
      </w:r>
      <w:r w:rsidR="00B91289" w:rsidRPr="002D175D">
        <w:rPr>
          <w:color w:val="000000"/>
          <w:sz w:val="26"/>
          <w:szCs w:val="26"/>
        </w:rPr>
        <w:t>% к план</w:t>
      </w:r>
      <w:r w:rsidR="00EE60E2" w:rsidRPr="002D175D">
        <w:rPr>
          <w:color w:val="000000"/>
          <w:sz w:val="26"/>
          <w:szCs w:val="26"/>
        </w:rPr>
        <w:t>у (277,3</w:t>
      </w:r>
      <w:r w:rsidR="00CF0BB3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 xml:space="preserve">. руб.). </w:t>
      </w:r>
    </w:p>
    <w:p w:rsidR="0017495F" w:rsidRPr="002D175D" w:rsidRDefault="00EB59CB" w:rsidP="000C288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На признание</w:t>
      </w:r>
      <w:r w:rsidR="0017495F" w:rsidRPr="002D175D">
        <w:rPr>
          <w:color w:val="000000"/>
          <w:sz w:val="26"/>
          <w:szCs w:val="26"/>
        </w:rPr>
        <w:t xml:space="preserve"> (непризнании) жилых домов аварийными и подл</w:t>
      </w:r>
      <w:r w:rsidR="00DF41D9" w:rsidRPr="002D175D">
        <w:rPr>
          <w:color w:val="000000"/>
          <w:sz w:val="26"/>
          <w:szCs w:val="26"/>
        </w:rPr>
        <w:t>ежащими сносу или реконструкции</w:t>
      </w:r>
      <w:r w:rsidRPr="002D175D">
        <w:rPr>
          <w:color w:val="000000"/>
          <w:sz w:val="26"/>
          <w:szCs w:val="26"/>
        </w:rPr>
        <w:t xml:space="preserve"> направлено 0,6</w:t>
      </w:r>
      <w:r w:rsidR="0017495F" w:rsidRPr="002D175D">
        <w:rPr>
          <w:color w:val="000000"/>
          <w:sz w:val="26"/>
          <w:szCs w:val="26"/>
        </w:rPr>
        <w:t xml:space="preserve"> млн. руб.</w:t>
      </w:r>
      <w:r w:rsidRPr="002D175D">
        <w:rPr>
          <w:color w:val="000000"/>
          <w:sz w:val="26"/>
          <w:szCs w:val="26"/>
        </w:rPr>
        <w:t xml:space="preserve"> или 25,1% к плану (2,4 млн. руб.).</w:t>
      </w:r>
    </w:p>
    <w:p w:rsidR="007B610F" w:rsidRPr="002D175D" w:rsidRDefault="00840AA7" w:rsidP="00CD318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 переселению граждан из аварийного жилищного фонда:</w:t>
      </w:r>
    </w:p>
    <w:p w:rsidR="00D631E6" w:rsidRPr="002D175D" w:rsidRDefault="007B610F" w:rsidP="00CD318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lastRenderedPageBreak/>
        <w:t xml:space="preserve">- </w:t>
      </w:r>
      <w:r w:rsidR="00DF5D85" w:rsidRPr="002D175D">
        <w:rPr>
          <w:color w:val="000000"/>
          <w:sz w:val="26"/>
          <w:szCs w:val="26"/>
        </w:rPr>
        <w:t xml:space="preserve">заключено 116 муниципальных контрактов </w:t>
      </w:r>
      <w:r w:rsidR="0004387E" w:rsidRPr="002D175D">
        <w:rPr>
          <w:color w:val="000000"/>
          <w:sz w:val="26"/>
          <w:szCs w:val="26"/>
        </w:rPr>
        <w:t xml:space="preserve">на приобретение квартир (Ступино) </w:t>
      </w:r>
      <w:r w:rsidR="00DF5D85" w:rsidRPr="002D175D">
        <w:rPr>
          <w:color w:val="000000"/>
          <w:sz w:val="26"/>
          <w:szCs w:val="26"/>
        </w:rPr>
        <w:t xml:space="preserve">на общую сумму </w:t>
      </w:r>
      <w:r w:rsidR="008F3024" w:rsidRPr="002D175D">
        <w:rPr>
          <w:color w:val="000000"/>
          <w:sz w:val="26"/>
          <w:szCs w:val="26"/>
        </w:rPr>
        <w:t>205,4 млн</w:t>
      </w:r>
      <w:r w:rsidR="00FE295A" w:rsidRPr="002D175D">
        <w:rPr>
          <w:color w:val="000000"/>
          <w:sz w:val="26"/>
          <w:szCs w:val="26"/>
        </w:rPr>
        <w:t>. руб., оплачено 8</w:t>
      </w:r>
      <w:r w:rsidR="0004387E" w:rsidRPr="002D175D">
        <w:rPr>
          <w:color w:val="000000"/>
          <w:sz w:val="26"/>
          <w:szCs w:val="26"/>
        </w:rPr>
        <w:t xml:space="preserve">4,2% процента (30% аванс оплачен в 2017 году, 34,2 фундамент – оплачен </w:t>
      </w:r>
      <w:r w:rsidRPr="002D175D">
        <w:rPr>
          <w:color w:val="000000"/>
          <w:sz w:val="26"/>
          <w:szCs w:val="26"/>
        </w:rPr>
        <w:t>в 2018 году</w:t>
      </w:r>
      <w:r w:rsidR="00B222FE" w:rsidRPr="002D175D">
        <w:rPr>
          <w:color w:val="000000"/>
          <w:sz w:val="26"/>
          <w:szCs w:val="26"/>
        </w:rPr>
        <w:t xml:space="preserve">, </w:t>
      </w:r>
      <w:r w:rsidR="00FE295A" w:rsidRPr="002D175D">
        <w:rPr>
          <w:color w:val="000000"/>
          <w:sz w:val="26"/>
          <w:szCs w:val="26"/>
        </w:rPr>
        <w:t xml:space="preserve">20% </w:t>
      </w:r>
      <w:r w:rsidR="006E3966" w:rsidRPr="002D175D">
        <w:rPr>
          <w:color w:val="000000"/>
          <w:sz w:val="26"/>
          <w:szCs w:val="26"/>
        </w:rPr>
        <w:t>устройство стен, перегородок, перекрытий крыши, установка окон и дверей – оплачен в 2019 году</w:t>
      </w:r>
      <w:r w:rsidRPr="002D175D">
        <w:rPr>
          <w:color w:val="000000"/>
          <w:sz w:val="26"/>
          <w:szCs w:val="26"/>
        </w:rPr>
        <w:t>);</w:t>
      </w:r>
    </w:p>
    <w:p w:rsidR="00B41665" w:rsidRPr="002D175D" w:rsidRDefault="001A0B6A" w:rsidP="00B4166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в 2018 году заключено </w:t>
      </w:r>
      <w:r w:rsidR="008F3024" w:rsidRPr="002D175D">
        <w:rPr>
          <w:color w:val="000000"/>
          <w:sz w:val="26"/>
          <w:szCs w:val="26"/>
        </w:rPr>
        <w:t xml:space="preserve">213 муниципальных контрактов на приобретение квартир (Ступино) на общую сумму </w:t>
      </w:r>
      <w:r w:rsidR="00783534" w:rsidRPr="002D175D">
        <w:rPr>
          <w:color w:val="000000"/>
          <w:sz w:val="26"/>
          <w:szCs w:val="26"/>
        </w:rPr>
        <w:t>356,6 млн. руб. (30% аванс оплачен в 2018 году по 213 контрактам, 34,2 фундамент по 66 контрактам оплачен в 2018 году, 34,2 фундамент по 147 контрактам оплачен в 2019 году).</w:t>
      </w:r>
      <w:r w:rsidR="00B41665" w:rsidRPr="002D175D">
        <w:rPr>
          <w:color w:val="000000"/>
          <w:sz w:val="26"/>
          <w:szCs w:val="26"/>
        </w:rPr>
        <w:t xml:space="preserve"> В 2019 году по 59 контрактам за счет местного бюджета оплачено 20% устройство стен, перегородок, перекрытий крыши, установка окон и дверей. </w:t>
      </w:r>
      <w:r w:rsidR="001C7540" w:rsidRPr="002D175D">
        <w:rPr>
          <w:color w:val="000000"/>
          <w:sz w:val="26"/>
          <w:szCs w:val="26"/>
        </w:rPr>
        <w:t>20% за счет областных средств будут оплачены в 2020 году.</w:t>
      </w:r>
    </w:p>
    <w:p w:rsidR="00783534" w:rsidRPr="002D175D" w:rsidRDefault="00783534" w:rsidP="00CD318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E8461D" w:rsidRPr="002D175D">
        <w:rPr>
          <w:color w:val="000000"/>
          <w:sz w:val="26"/>
          <w:szCs w:val="26"/>
        </w:rPr>
        <w:t xml:space="preserve">в 2019 году </w:t>
      </w:r>
      <w:r w:rsidRPr="002D175D">
        <w:rPr>
          <w:color w:val="000000"/>
          <w:sz w:val="26"/>
          <w:szCs w:val="26"/>
        </w:rPr>
        <w:t xml:space="preserve">заключено </w:t>
      </w:r>
      <w:r w:rsidR="000D1039" w:rsidRPr="002D175D">
        <w:rPr>
          <w:color w:val="000000"/>
          <w:sz w:val="26"/>
          <w:szCs w:val="26"/>
        </w:rPr>
        <w:t>3</w:t>
      </w:r>
      <w:r w:rsidR="006C0B40" w:rsidRPr="002D175D">
        <w:rPr>
          <w:color w:val="000000"/>
          <w:sz w:val="26"/>
          <w:szCs w:val="26"/>
        </w:rPr>
        <w:t xml:space="preserve"> соглашения</w:t>
      </w:r>
      <w:r w:rsidRPr="002D175D">
        <w:rPr>
          <w:color w:val="000000"/>
          <w:sz w:val="26"/>
          <w:szCs w:val="26"/>
        </w:rPr>
        <w:t xml:space="preserve"> </w:t>
      </w:r>
      <w:r w:rsidR="000D1039" w:rsidRPr="002D175D">
        <w:rPr>
          <w:color w:val="000000"/>
          <w:sz w:val="26"/>
          <w:szCs w:val="26"/>
        </w:rPr>
        <w:t>на выкуп жилого помещения на 6,7</w:t>
      </w:r>
      <w:r w:rsidRPr="002D175D">
        <w:rPr>
          <w:color w:val="000000"/>
          <w:sz w:val="26"/>
          <w:szCs w:val="26"/>
        </w:rPr>
        <w:t xml:space="preserve"> млн. руб.</w:t>
      </w:r>
    </w:p>
    <w:p w:rsidR="00B41665" w:rsidRPr="002D175D" w:rsidRDefault="00B41665" w:rsidP="00CD318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A577FF" w:rsidRPr="002D175D">
        <w:rPr>
          <w:color w:val="000000"/>
          <w:sz w:val="26"/>
          <w:szCs w:val="26"/>
        </w:rPr>
        <w:t>в 2019 году заключено 37 контрактов на сумму 50,2 млн. руб., оплачено за счет средств местного бюджета 64,2%.</w:t>
      </w:r>
      <w:r w:rsidR="001C7540" w:rsidRPr="002D175D">
        <w:rPr>
          <w:color w:val="000000"/>
          <w:sz w:val="26"/>
          <w:szCs w:val="26"/>
        </w:rPr>
        <w:t xml:space="preserve"> 64,2% за счет областных средств будут оплачены в 2020 году.</w:t>
      </w:r>
    </w:p>
    <w:p w:rsidR="00915A59" w:rsidRPr="002D175D" w:rsidRDefault="00E04F69" w:rsidP="00CD318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Подпрограмма «Обеспечение жильем молодых </w:t>
      </w:r>
      <w:r w:rsidR="00915A59" w:rsidRPr="002D175D">
        <w:rPr>
          <w:color w:val="000000"/>
          <w:sz w:val="26"/>
          <w:szCs w:val="26"/>
        </w:rPr>
        <w:t>семей» исполнена в сумме 8,5</w:t>
      </w:r>
      <w:r w:rsidR="00A91E95" w:rsidRPr="002D175D">
        <w:rPr>
          <w:color w:val="000000"/>
          <w:sz w:val="26"/>
          <w:szCs w:val="26"/>
        </w:rPr>
        <w:t xml:space="preserve"> млн</w:t>
      </w:r>
      <w:r w:rsidR="00915A59" w:rsidRPr="002D175D">
        <w:rPr>
          <w:color w:val="000000"/>
          <w:sz w:val="26"/>
          <w:szCs w:val="26"/>
        </w:rPr>
        <w:t>. руб. (в полном объеме плана). 7 молодых семей реализовали свое право на получение субсидии.</w:t>
      </w:r>
    </w:p>
    <w:p w:rsidR="00175512" w:rsidRPr="002D175D" w:rsidRDefault="00175512" w:rsidP="00CD318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«Обеспечение жильем отдельных категорий граждан, установленных федеральным законодательством» исполнена в сумме 1,1 млн. руб</w:t>
      </w:r>
      <w:r w:rsidR="00AA2F6E" w:rsidRPr="002D175D">
        <w:rPr>
          <w:color w:val="000000"/>
          <w:sz w:val="26"/>
          <w:szCs w:val="26"/>
        </w:rPr>
        <w:t xml:space="preserve">. или 99,7% к плану. 1 гражданин </w:t>
      </w:r>
      <w:r w:rsidR="00B572A0" w:rsidRPr="002D175D">
        <w:rPr>
          <w:color w:val="000000"/>
          <w:sz w:val="26"/>
          <w:szCs w:val="26"/>
        </w:rPr>
        <w:t xml:space="preserve">(инвалид) </w:t>
      </w:r>
      <w:r w:rsidR="00AA2F6E" w:rsidRPr="002D175D">
        <w:rPr>
          <w:color w:val="000000"/>
          <w:sz w:val="26"/>
          <w:szCs w:val="26"/>
        </w:rPr>
        <w:t>реализовал свое право на получение субсидии.</w:t>
      </w:r>
    </w:p>
    <w:p w:rsidR="00721AA7" w:rsidRPr="002D175D" w:rsidRDefault="00ED7144" w:rsidP="00ED7144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Подпрограмма «Обеспечение </w:t>
      </w:r>
      <w:r w:rsidR="00721AA7" w:rsidRPr="002D175D">
        <w:rPr>
          <w:color w:val="000000"/>
          <w:sz w:val="26"/>
          <w:szCs w:val="26"/>
        </w:rPr>
        <w:t>жильем детей-сирот и детей, оставшихся без попечения родителей, а также лиц из их числа</w:t>
      </w:r>
      <w:r w:rsidR="00B9021E" w:rsidRPr="002D175D">
        <w:rPr>
          <w:color w:val="000000"/>
          <w:sz w:val="26"/>
          <w:szCs w:val="26"/>
        </w:rPr>
        <w:t>» исполнена</w:t>
      </w:r>
      <w:r w:rsidR="0013447B" w:rsidRPr="002D175D">
        <w:rPr>
          <w:color w:val="000000"/>
          <w:sz w:val="26"/>
          <w:szCs w:val="26"/>
        </w:rPr>
        <w:t xml:space="preserve"> в сумме 27,4 млн. руб. (в полном объеме плана). О</w:t>
      </w:r>
      <w:r w:rsidR="00E7651C" w:rsidRPr="002D175D">
        <w:rPr>
          <w:color w:val="000000"/>
          <w:sz w:val="26"/>
          <w:szCs w:val="26"/>
        </w:rPr>
        <w:t>беспечены жильем 13 детей.</w:t>
      </w:r>
    </w:p>
    <w:p w:rsidR="00F210D5" w:rsidRPr="002D175D" w:rsidRDefault="003926C6" w:rsidP="00620E53">
      <w:pPr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  </w:t>
      </w:r>
    </w:p>
    <w:p w:rsidR="00F210D5" w:rsidRPr="002D175D" w:rsidRDefault="00705867" w:rsidP="00705867">
      <w:pPr>
        <w:ind w:firstLine="709"/>
        <w:jc w:val="center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Муниципальная программа «Предпринимательство городского округа Ступино»</w:t>
      </w:r>
    </w:p>
    <w:p w:rsidR="00D13FFA" w:rsidRPr="002D175D" w:rsidRDefault="00D13FFA" w:rsidP="00850120">
      <w:pPr>
        <w:ind w:firstLine="709"/>
        <w:jc w:val="both"/>
        <w:rPr>
          <w:b/>
          <w:color w:val="000000"/>
          <w:sz w:val="26"/>
          <w:szCs w:val="26"/>
        </w:rPr>
      </w:pPr>
    </w:p>
    <w:p w:rsidR="0076401B" w:rsidRPr="002D175D" w:rsidRDefault="0076401B" w:rsidP="0076401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Муни</w:t>
      </w:r>
      <w:r w:rsidR="0065160E" w:rsidRPr="002D175D">
        <w:rPr>
          <w:color w:val="000000"/>
          <w:sz w:val="26"/>
          <w:szCs w:val="26"/>
        </w:rPr>
        <w:t>ци</w:t>
      </w:r>
      <w:r w:rsidR="004E4E14" w:rsidRPr="002D175D">
        <w:rPr>
          <w:color w:val="000000"/>
          <w:sz w:val="26"/>
          <w:szCs w:val="26"/>
        </w:rPr>
        <w:t xml:space="preserve">пальная программа за </w:t>
      </w:r>
      <w:r w:rsidR="0065160E" w:rsidRPr="002D175D">
        <w:rPr>
          <w:color w:val="000000"/>
          <w:sz w:val="26"/>
          <w:szCs w:val="26"/>
        </w:rPr>
        <w:t>2019</w:t>
      </w:r>
      <w:r w:rsidRPr="002D175D">
        <w:rPr>
          <w:color w:val="000000"/>
          <w:sz w:val="26"/>
          <w:szCs w:val="26"/>
        </w:rPr>
        <w:t xml:space="preserve"> г</w:t>
      </w:r>
      <w:r w:rsidR="000C09BB" w:rsidRPr="002D175D">
        <w:rPr>
          <w:color w:val="000000"/>
          <w:sz w:val="26"/>
          <w:szCs w:val="26"/>
        </w:rPr>
        <w:t>од</w:t>
      </w:r>
      <w:r w:rsidR="004E4E14" w:rsidRPr="002D175D">
        <w:rPr>
          <w:color w:val="000000"/>
          <w:sz w:val="26"/>
          <w:szCs w:val="26"/>
        </w:rPr>
        <w:t xml:space="preserve"> исполнена в сумме 53,5 млн. руб. или 86,8</w:t>
      </w:r>
      <w:r w:rsidRPr="002D175D">
        <w:rPr>
          <w:color w:val="000000"/>
          <w:sz w:val="26"/>
          <w:szCs w:val="26"/>
        </w:rPr>
        <w:t>% к годовому плану</w:t>
      </w:r>
      <w:r w:rsidR="004E4E14" w:rsidRPr="002D175D">
        <w:rPr>
          <w:color w:val="000000"/>
          <w:sz w:val="26"/>
          <w:szCs w:val="26"/>
        </w:rPr>
        <w:t xml:space="preserve"> (61,7</w:t>
      </w:r>
      <w:r w:rsidR="0065160E" w:rsidRPr="002D175D">
        <w:rPr>
          <w:color w:val="000000"/>
          <w:sz w:val="26"/>
          <w:szCs w:val="26"/>
        </w:rPr>
        <w:t xml:space="preserve"> млн</w:t>
      </w:r>
      <w:r w:rsidR="000C09BB" w:rsidRPr="002D175D">
        <w:rPr>
          <w:color w:val="000000"/>
          <w:sz w:val="26"/>
          <w:szCs w:val="26"/>
        </w:rPr>
        <w:t>. руб.)</w:t>
      </w:r>
      <w:r w:rsidR="00715BBA" w:rsidRPr="002D175D">
        <w:rPr>
          <w:color w:val="000000"/>
          <w:sz w:val="26"/>
          <w:szCs w:val="26"/>
        </w:rPr>
        <w:t>.</w:t>
      </w:r>
    </w:p>
    <w:p w:rsidR="00111EE3" w:rsidRPr="002D175D" w:rsidRDefault="00FF1F22" w:rsidP="0076401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«Развитие малого и среднего предприним</w:t>
      </w:r>
      <w:r w:rsidR="00111EE3" w:rsidRPr="002D175D">
        <w:rPr>
          <w:color w:val="000000"/>
          <w:sz w:val="26"/>
          <w:szCs w:val="26"/>
        </w:rPr>
        <w:t>ательства» исполнена в сумме 1,6</w:t>
      </w:r>
      <w:r w:rsidRPr="002D175D">
        <w:rPr>
          <w:color w:val="000000"/>
          <w:sz w:val="26"/>
          <w:szCs w:val="26"/>
        </w:rPr>
        <w:t xml:space="preserve"> млн. р</w:t>
      </w:r>
      <w:r w:rsidR="005244F6" w:rsidRPr="002D175D">
        <w:rPr>
          <w:color w:val="000000"/>
          <w:sz w:val="26"/>
          <w:szCs w:val="26"/>
        </w:rPr>
        <w:t>уб. (в полном объеме плана</w:t>
      </w:r>
      <w:r w:rsidR="00111EE3" w:rsidRPr="002D175D">
        <w:rPr>
          <w:color w:val="000000"/>
          <w:sz w:val="26"/>
          <w:szCs w:val="26"/>
        </w:rPr>
        <w:t>).</w:t>
      </w:r>
    </w:p>
    <w:p w:rsidR="00FF1F22" w:rsidRPr="002D175D" w:rsidRDefault="005244F6" w:rsidP="0076401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Субсидия </w:t>
      </w:r>
      <w:r w:rsidR="00C93682" w:rsidRPr="002D175D">
        <w:rPr>
          <w:color w:val="000000"/>
          <w:sz w:val="26"/>
          <w:szCs w:val="26"/>
        </w:rPr>
        <w:t xml:space="preserve">на частичное возмещение затрат по модернизации и покупке оборудования </w:t>
      </w:r>
      <w:r w:rsidRPr="002D175D">
        <w:rPr>
          <w:color w:val="000000"/>
          <w:sz w:val="26"/>
          <w:szCs w:val="26"/>
        </w:rPr>
        <w:t>предостав</w:t>
      </w:r>
      <w:r w:rsidR="00111EE3" w:rsidRPr="002D175D">
        <w:rPr>
          <w:color w:val="000000"/>
          <w:sz w:val="26"/>
          <w:szCs w:val="26"/>
        </w:rPr>
        <w:t>лена 3 организациям на общую сумму 1,4 млн. руб.</w:t>
      </w:r>
    </w:p>
    <w:p w:rsidR="008658B7" w:rsidRPr="002D175D" w:rsidRDefault="008658B7" w:rsidP="0076401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Во 2 квартале 2019 года проведен конкурс по отбору социально значимых проектов некоммерческих о</w:t>
      </w:r>
      <w:r w:rsidR="00DD76E3" w:rsidRPr="002D175D">
        <w:rPr>
          <w:color w:val="000000"/>
          <w:sz w:val="26"/>
          <w:szCs w:val="26"/>
        </w:rPr>
        <w:t>рганизаций по проведению</w:t>
      </w:r>
      <w:r w:rsidRPr="002D175D">
        <w:rPr>
          <w:color w:val="000000"/>
          <w:sz w:val="26"/>
          <w:szCs w:val="26"/>
        </w:rPr>
        <w:t xml:space="preserve"> «Дня предпринимателя» в сумме 0,2 млн. руб.</w:t>
      </w:r>
    </w:p>
    <w:p w:rsidR="00593309" w:rsidRPr="002D175D" w:rsidRDefault="00C651CC" w:rsidP="0076401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«Развитие кадрового</w:t>
      </w:r>
      <w:r w:rsidR="00C97CE9" w:rsidRPr="002D175D">
        <w:rPr>
          <w:color w:val="000000"/>
          <w:sz w:val="26"/>
          <w:szCs w:val="26"/>
        </w:rPr>
        <w:t xml:space="preserve"> п</w:t>
      </w:r>
      <w:r w:rsidR="006F45E5" w:rsidRPr="002D175D">
        <w:rPr>
          <w:color w:val="000000"/>
          <w:sz w:val="26"/>
          <w:szCs w:val="26"/>
        </w:rPr>
        <w:t>отенциала» исполнена в сумме 2,4</w:t>
      </w:r>
      <w:r w:rsidR="003A3AB3" w:rsidRPr="002D175D">
        <w:rPr>
          <w:color w:val="000000"/>
          <w:sz w:val="26"/>
          <w:szCs w:val="26"/>
        </w:rPr>
        <w:t xml:space="preserve"> </w:t>
      </w:r>
      <w:r w:rsidR="006F45E5" w:rsidRPr="002D175D">
        <w:rPr>
          <w:color w:val="000000"/>
          <w:sz w:val="26"/>
          <w:szCs w:val="26"/>
        </w:rPr>
        <w:t>млн. руб. или 82,0% к плану (2,9</w:t>
      </w:r>
      <w:r w:rsidR="00C97CE9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 руб.).</w:t>
      </w:r>
    </w:p>
    <w:p w:rsidR="00C651CC" w:rsidRPr="002D175D" w:rsidRDefault="000D5D99" w:rsidP="0076401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E80B95" w:rsidRPr="002D175D" w:rsidRDefault="00C3084A" w:rsidP="00E80B9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организацию и проведение мероприятий </w:t>
      </w:r>
      <w:r w:rsidR="00E80B95" w:rsidRPr="002D175D">
        <w:rPr>
          <w:color w:val="000000"/>
          <w:sz w:val="26"/>
          <w:szCs w:val="26"/>
        </w:rPr>
        <w:t>направлено 1,4 млн. руб. или 90,6% к плану (1,6 млн. руб.). Экономия средств по результатам конкурсных процедур. Запланированные мероприятия были все выполнены.</w:t>
      </w:r>
    </w:p>
    <w:p w:rsidR="00B412B2" w:rsidRPr="002D175D" w:rsidRDefault="00C3084A" w:rsidP="002703A8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A326BA" w:rsidRPr="002D175D">
        <w:rPr>
          <w:color w:val="000000"/>
          <w:sz w:val="26"/>
          <w:szCs w:val="26"/>
        </w:rPr>
        <w:t>на проведение конкурсов профессионального мастерства, праздников</w:t>
      </w:r>
      <w:r w:rsidR="00E37C37" w:rsidRPr="002D175D">
        <w:rPr>
          <w:color w:val="000000"/>
          <w:sz w:val="26"/>
          <w:szCs w:val="26"/>
        </w:rPr>
        <w:t xml:space="preserve"> и мероприятий </w:t>
      </w:r>
      <w:r w:rsidR="00E80B95" w:rsidRPr="002D175D">
        <w:rPr>
          <w:color w:val="000000"/>
          <w:sz w:val="26"/>
          <w:szCs w:val="26"/>
        </w:rPr>
        <w:t xml:space="preserve">направлено 1,0 млн. руб. или 72,1% к плану (1,4 млн. руб.). Экономия средств по результатам конкурсных процедур. Не проведены мероприятия </w:t>
      </w:r>
      <w:r w:rsidR="00E80B95" w:rsidRPr="002D175D">
        <w:rPr>
          <w:color w:val="000000"/>
          <w:sz w:val="26"/>
          <w:szCs w:val="26"/>
        </w:rPr>
        <w:lastRenderedPageBreak/>
        <w:t>«Организация и проведение районного смотра – конкурса на лучший населенный пункт, улицу, подворье», «Организация и проведение районного смотра-конкурса «Лучшая котельная».</w:t>
      </w:r>
    </w:p>
    <w:p w:rsidR="008F05CE" w:rsidRPr="002D175D" w:rsidRDefault="008F05CE" w:rsidP="000D5D99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</w:t>
      </w:r>
      <w:r w:rsidR="00AC2054" w:rsidRPr="002D175D">
        <w:rPr>
          <w:color w:val="000000"/>
          <w:sz w:val="26"/>
          <w:szCs w:val="26"/>
        </w:rPr>
        <w:t xml:space="preserve"> «Развитие потребительского рынка и услуг» </w:t>
      </w:r>
      <w:r w:rsidR="002703A8" w:rsidRPr="002D175D">
        <w:rPr>
          <w:color w:val="000000"/>
          <w:sz w:val="26"/>
          <w:szCs w:val="26"/>
        </w:rPr>
        <w:t>исполнена в сумме 2,0 млн. руб. или 86,9% к плану (2,3</w:t>
      </w:r>
      <w:r w:rsidRPr="002D175D">
        <w:rPr>
          <w:color w:val="000000"/>
          <w:sz w:val="26"/>
          <w:szCs w:val="26"/>
        </w:rPr>
        <w:t xml:space="preserve"> млн. руб.).</w:t>
      </w:r>
    </w:p>
    <w:p w:rsidR="00763D5F" w:rsidRPr="002D175D" w:rsidRDefault="008D1365" w:rsidP="00982639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На предоставление</w:t>
      </w:r>
      <w:r w:rsidR="00AC2054" w:rsidRPr="002D175D">
        <w:rPr>
          <w:color w:val="000000"/>
          <w:sz w:val="26"/>
          <w:szCs w:val="26"/>
        </w:rPr>
        <w:t xml:space="preserve"> частичной компенсации фактически произведенных поставщиками (организациями и индивидуальными предпринимателями) транспортных расходов по доставке товаров в сельские населенные пу</w:t>
      </w:r>
      <w:r w:rsidRPr="002D175D">
        <w:rPr>
          <w:color w:val="000000"/>
          <w:sz w:val="26"/>
          <w:szCs w:val="26"/>
        </w:rPr>
        <w:t>нкты горо</w:t>
      </w:r>
      <w:r w:rsidR="00E82546" w:rsidRPr="002D175D">
        <w:rPr>
          <w:color w:val="000000"/>
          <w:sz w:val="26"/>
          <w:szCs w:val="26"/>
        </w:rPr>
        <w:t>дского округа Ступино направлено 2,0 млн. руб. или 99,9% к плану.</w:t>
      </w:r>
    </w:p>
    <w:p w:rsidR="00982639" w:rsidRPr="002D175D" w:rsidRDefault="00763D5F" w:rsidP="00982639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Не исполнены средства, предусмотренные на развитие сферы бытовых услуг в сумме 300,0 тыс. руб. Необходимость в использовании средств отпала после уточнения списка нуждающихся в использовании данных денежных средств.</w:t>
      </w:r>
      <w:r w:rsidR="00E82546" w:rsidRPr="002D175D">
        <w:rPr>
          <w:color w:val="000000"/>
          <w:sz w:val="26"/>
          <w:szCs w:val="26"/>
        </w:rPr>
        <w:t xml:space="preserve"> </w:t>
      </w:r>
    </w:p>
    <w:p w:rsidR="0099003B" w:rsidRPr="002D175D" w:rsidRDefault="0099003B" w:rsidP="0099003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«Развитие сферы погребения и похоронн</w:t>
      </w:r>
      <w:r w:rsidR="00783CBB" w:rsidRPr="002D175D">
        <w:rPr>
          <w:color w:val="000000"/>
          <w:sz w:val="26"/>
          <w:szCs w:val="26"/>
        </w:rPr>
        <w:t>ого дела» исполнена в сумме 47,6 млн. руб. или 86,6% к плану (54,9 млн. руб.).</w:t>
      </w:r>
    </w:p>
    <w:p w:rsidR="004761A4" w:rsidRPr="002D175D" w:rsidRDefault="002319F6" w:rsidP="000D5D99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2319F6" w:rsidRPr="002D175D" w:rsidRDefault="002319F6" w:rsidP="000D5D99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77727F" w:rsidRPr="002D175D">
        <w:rPr>
          <w:color w:val="000000"/>
          <w:sz w:val="26"/>
          <w:szCs w:val="26"/>
        </w:rPr>
        <w:t>на обеспечение деятельности муниципального казенного учреждения, осуществляющего деятельность в сфере погребения и похоронного</w:t>
      </w:r>
      <w:r w:rsidR="002104E8" w:rsidRPr="002D175D">
        <w:rPr>
          <w:color w:val="000000"/>
          <w:sz w:val="26"/>
          <w:szCs w:val="26"/>
        </w:rPr>
        <w:t xml:space="preserve"> дела </w:t>
      </w:r>
      <w:r w:rsidR="00D06894" w:rsidRPr="002D175D">
        <w:rPr>
          <w:color w:val="000000"/>
          <w:sz w:val="26"/>
          <w:szCs w:val="26"/>
        </w:rPr>
        <w:t>направлено 32,2 млн. руб. или 92,4% к плану;</w:t>
      </w:r>
    </w:p>
    <w:p w:rsidR="00F86D96" w:rsidRPr="002D175D" w:rsidRDefault="00DD7389" w:rsidP="00F86D96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>- на приведение кладбищ городского округа в соответствии с Порядком деятельности общественных кладбищ и крематориев на территории муниципального образования Московской обл</w:t>
      </w:r>
      <w:r w:rsidR="00641E8B" w:rsidRPr="002D175D">
        <w:rPr>
          <w:sz w:val="26"/>
          <w:szCs w:val="26"/>
        </w:rPr>
        <w:t xml:space="preserve">асти </w:t>
      </w:r>
      <w:r w:rsidR="00F86D96" w:rsidRPr="002D175D">
        <w:rPr>
          <w:sz w:val="26"/>
          <w:szCs w:val="26"/>
        </w:rPr>
        <w:t>направлено 2,2 млн. руб. или 55,8% к плану.;</w:t>
      </w:r>
    </w:p>
    <w:p w:rsidR="00F86D96" w:rsidRPr="002D175D" w:rsidRDefault="00BE5673" w:rsidP="00BE567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содержание и благоустр</w:t>
      </w:r>
      <w:r w:rsidR="003F0AAD" w:rsidRPr="002D175D">
        <w:rPr>
          <w:color w:val="000000"/>
          <w:sz w:val="26"/>
          <w:szCs w:val="26"/>
        </w:rPr>
        <w:t xml:space="preserve">ойство кладбищ </w:t>
      </w:r>
      <w:r w:rsidR="00F86D96" w:rsidRPr="002D175D">
        <w:rPr>
          <w:color w:val="000000"/>
          <w:sz w:val="26"/>
          <w:szCs w:val="26"/>
        </w:rPr>
        <w:t>направлено 9,9 млн. руб. или 77% к плану;</w:t>
      </w:r>
    </w:p>
    <w:p w:rsidR="00C765C8" w:rsidRPr="002D175D" w:rsidRDefault="00B53DA3" w:rsidP="00B53DA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проведение инвентаризации мест захоронени</w:t>
      </w:r>
      <w:r w:rsidR="00B84F7A" w:rsidRPr="002D175D">
        <w:rPr>
          <w:color w:val="000000"/>
          <w:sz w:val="26"/>
          <w:szCs w:val="26"/>
        </w:rPr>
        <w:t>й</w:t>
      </w:r>
      <w:r w:rsidR="00F86D96" w:rsidRPr="002D175D">
        <w:rPr>
          <w:color w:val="000000"/>
          <w:sz w:val="26"/>
          <w:szCs w:val="26"/>
        </w:rPr>
        <w:t xml:space="preserve"> направлено</w:t>
      </w:r>
      <w:r w:rsidR="00B84F7A" w:rsidRPr="002D175D">
        <w:rPr>
          <w:color w:val="000000"/>
          <w:sz w:val="26"/>
          <w:szCs w:val="26"/>
        </w:rPr>
        <w:t xml:space="preserve"> 3,3 млн. руб., исполнено в полном объеме</w:t>
      </w:r>
      <w:r w:rsidR="00C12FD9" w:rsidRPr="002D175D">
        <w:rPr>
          <w:color w:val="000000"/>
          <w:sz w:val="26"/>
          <w:szCs w:val="26"/>
        </w:rPr>
        <w:t>.</w:t>
      </w:r>
    </w:p>
    <w:p w:rsidR="003F0266" w:rsidRPr="002D175D" w:rsidRDefault="003F0266" w:rsidP="000D5D99">
      <w:pPr>
        <w:ind w:firstLine="709"/>
        <w:jc w:val="both"/>
        <w:rPr>
          <w:color w:val="000000"/>
          <w:sz w:val="26"/>
          <w:szCs w:val="26"/>
        </w:rPr>
      </w:pPr>
    </w:p>
    <w:p w:rsidR="00656A7B" w:rsidRPr="002D175D" w:rsidRDefault="00800264" w:rsidP="00800264">
      <w:pPr>
        <w:ind w:firstLine="709"/>
        <w:jc w:val="center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Муниципальная программа «Развитие институтов гражданского общества, повышение эффективности местного самоуправления городского округа Ступино»</w:t>
      </w:r>
    </w:p>
    <w:p w:rsidR="00800264" w:rsidRPr="002D175D" w:rsidRDefault="00800264" w:rsidP="00EF3861">
      <w:pPr>
        <w:ind w:firstLine="709"/>
        <w:jc w:val="both"/>
        <w:rPr>
          <w:color w:val="000000"/>
          <w:sz w:val="26"/>
          <w:szCs w:val="26"/>
        </w:rPr>
      </w:pPr>
    </w:p>
    <w:p w:rsidR="000E1B17" w:rsidRPr="002D175D" w:rsidRDefault="000E1B17" w:rsidP="000E1B1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Муни</w:t>
      </w:r>
      <w:r w:rsidR="00651DC8" w:rsidRPr="002D175D">
        <w:rPr>
          <w:color w:val="000000"/>
          <w:sz w:val="26"/>
          <w:szCs w:val="26"/>
        </w:rPr>
        <w:t>ци</w:t>
      </w:r>
      <w:r w:rsidR="006C6590" w:rsidRPr="002D175D">
        <w:rPr>
          <w:color w:val="000000"/>
          <w:sz w:val="26"/>
          <w:szCs w:val="26"/>
        </w:rPr>
        <w:t xml:space="preserve">пальная программа за </w:t>
      </w:r>
      <w:r w:rsidR="00651DC8" w:rsidRPr="002D175D">
        <w:rPr>
          <w:color w:val="000000"/>
          <w:sz w:val="26"/>
          <w:szCs w:val="26"/>
        </w:rPr>
        <w:t>2019</w:t>
      </w:r>
      <w:r w:rsidR="006C6590" w:rsidRPr="002D175D">
        <w:rPr>
          <w:color w:val="000000"/>
          <w:sz w:val="26"/>
          <w:szCs w:val="26"/>
        </w:rPr>
        <w:t xml:space="preserve"> год исполнена в сумме 384,8 млн. руб. или 93,3</w:t>
      </w:r>
      <w:r w:rsidRPr="002D175D">
        <w:rPr>
          <w:color w:val="000000"/>
          <w:sz w:val="26"/>
          <w:szCs w:val="26"/>
        </w:rPr>
        <w:t>% к годовому плану</w:t>
      </w:r>
      <w:r w:rsidR="006C6590" w:rsidRPr="002D175D">
        <w:rPr>
          <w:color w:val="000000"/>
          <w:sz w:val="26"/>
          <w:szCs w:val="26"/>
        </w:rPr>
        <w:t xml:space="preserve"> (412,3</w:t>
      </w:r>
      <w:r w:rsidR="00651DC8" w:rsidRPr="002D175D">
        <w:rPr>
          <w:color w:val="000000"/>
          <w:sz w:val="26"/>
          <w:szCs w:val="26"/>
        </w:rPr>
        <w:t xml:space="preserve"> млн</w:t>
      </w:r>
      <w:r w:rsidR="00E7442B" w:rsidRPr="002D175D">
        <w:rPr>
          <w:color w:val="000000"/>
          <w:sz w:val="26"/>
          <w:szCs w:val="26"/>
        </w:rPr>
        <w:t>. руб.)</w:t>
      </w:r>
      <w:r w:rsidRPr="002D175D">
        <w:rPr>
          <w:color w:val="000000"/>
          <w:sz w:val="26"/>
          <w:szCs w:val="26"/>
        </w:rPr>
        <w:t>.</w:t>
      </w:r>
    </w:p>
    <w:p w:rsidR="00096C27" w:rsidRPr="002D175D" w:rsidRDefault="009317FE" w:rsidP="000E1B1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«Развитие системы информирования населения о деятельности органов местного самоуправления городского округа Ступин</w:t>
      </w:r>
      <w:r w:rsidR="00ED7D69" w:rsidRPr="002D175D">
        <w:rPr>
          <w:color w:val="000000"/>
          <w:sz w:val="26"/>
          <w:szCs w:val="26"/>
        </w:rPr>
        <w:t>о» исполнена в сумме 17,5 млн. руб. или 99</w:t>
      </w:r>
      <w:r w:rsidR="006A6FE9" w:rsidRPr="002D175D">
        <w:rPr>
          <w:color w:val="000000"/>
          <w:sz w:val="26"/>
          <w:szCs w:val="26"/>
        </w:rPr>
        <w:t>,8</w:t>
      </w:r>
      <w:r w:rsidR="00ED7D69" w:rsidRPr="002D175D">
        <w:rPr>
          <w:color w:val="000000"/>
          <w:sz w:val="26"/>
          <w:szCs w:val="26"/>
        </w:rPr>
        <w:t>% к плану (17,6</w:t>
      </w:r>
      <w:r w:rsidR="00715F00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 руб.).</w:t>
      </w:r>
    </w:p>
    <w:p w:rsidR="004F5CF0" w:rsidRPr="002D175D" w:rsidRDefault="004F5CF0" w:rsidP="000E1B1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программы:</w:t>
      </w:r>
    </w:p>
    <w:p w:rsidR="005C7E97" w:rsidRPr="002D175D" w:rsidRDefault="009317FE" w:rsidP="000E1B1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</w:t>
      </w:r>
      <w:r w:rsidR="007B111A" w:rsidRPr="002D175D">
        <w:rPr>
          <w:color w:val="000000"/>
          <w:sz w:val="26"/>
          <w:szCs w:val="26"/>
        </w:rPr>
        <w:t xml:space="preserve"> на информирование населения об основных событиях социально-экономического развития, общественно-политической жизни, освещение деятельности органов местного самоуправления в печатных СМИ, выходящих на</w:t>
      </w:r>
      <w:r w:rsidR="00ED7D69" w:rsidRPr="002D175D">
        <w:rPr>
          <w:color w:val="000000"/>
          <w:sz w:val="26"/>
          <w:szCs w:val="26"/>
        </w:rPr>
        <w:t xml:space="preserve"> территории </w:t>
      </w:r>
      <w:proofErr w:type="spellStart"/>
      <w:r w:rsidR="00ED7D69" w:rsidRPr="002D175D">
        <w:rPr>
          <w:color w:val="000000"/>
          <w:sz w:val="26"/>
          <w:szCs w:val="26"/>
        </w:rPr>
        <w:t>го</w:t>
      </w:r>
      <w:proofErr w:type="spellEnd"/>
      <w:r w:rsidR="00ED7D69" w:rsidRPr="002D175D">
        <w:rPr>
          <w:color w:val="000000"/>
          <w:sz w:val="26"/>
          <w:szCs w:val="26"/>
        </w:rPr>
        <w:t xml:space="preserve"> Ступино, направлено 12,6 млн. руб., </w:t>
      </w:r>
      <w:r w:rsidR="007B111A" w:rsidRPr="002D175D">
        <w:rPr>
          <w:color w:val="000000"/>
          <w:sz w:val="26"/>
          <w:szCs w:val="26"/>
        </w:rPr>
        <w:t>в полном объеме плана.;</w:t>
      </w:r>
    </w:p>
    <w:p w:rsidR="007B111A" w:rsidRPr="002D175D" w:rsidRDefault="007B111A" w:rsidP="000E1B1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информирование населения о деятельности органов местного самоуправления путем изготовления и распространения </w:t>
      </w:r>
      <w:r w:rsidR="00917D48" w:rsidRPr="002D175D">
        <w:rPr>
          <w:color w:val="000000"/>
          <w:sz w:val="26"/>
          <w:szCs w:val="26"/>
        </w:rPr>
        <w:t>программ радиовещания направлено</w:t>
      </w:r>
      <w:r w:rsidR="00CA6694" w:rsidRPr="002D175D">
        <w:rPr>
          <w:color w:val="000000"/>
          <w:sz w:val="26"/>
          <w:szCs w:val="26"/>
        </w:rPr>
        <w:t xml:space="preserve"> 2,0 млн. руб., </w:t>
      </w:r>
      <w:r w:rsidR="00917D48" w:rsidRPr="002D175D">
        <w:rPr>
          <w:color w:val="000000"/>
          <w:sz w:val="26"/>
          <w:szCs w:val="26"/>
        </w:rPr>
        <w:t>в полном объеме плана;</w:t>
      </w:r>
    </w:p>
    <w:p w:rsidR="001D3262" w:rsidRPr="002D175D" w:rsidRDefault="001D3262" w:rsidP="000E1B1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информирование населения о деятельности органов местного самоуправления путем изготовления и распространения </w:t>
      </w:r>
      <w:r w:rsidR="00BF636E" w:rsidRPr="002D175D">
        <w:rPr>
          <w:color w:val="000000"/>
          <w:sz w:val="26"/>
          <w:szCs w:val="26"/>
        </w:rPr>
        <w:t>(вещания) телепередач направлено 2,0 млн. руб. или 99,9% к плану;</w:t>
      </w:r>
    </w:p>
    <w:p w:rsidR="00C3381E" w:rsidRPr="002D175D" w:rsidRDefault="00E03DB7" w:rsidP="000E1B1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lastRenderedPageBreak/>
        <w:t xml:space="preserve">- на информирование населения посредством наружной рекламы </w:t>
      </w:r>
      <w:r w:rsidR="00C3381E" w:rsidRPr="002D175D">
        <w:rPr>
          <w:color w:val="000000"/>
          <w:sz w:val="26"/>
          <w:szCs w:val="26"/>
        </w:rPr>
        <w:t>направлено 0,9 млн. руб. или 95,8% к плану. Экономия средств по результатам конкурсных процедур.</w:t>
      </w:r>
    </w:p>
    <w:p w:rsidR="00ED065F" w:rsidRPr="002D175D" w:rsidRDefault="002B7434" w:rsidP="000E1B1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«Развитие муниципальной службы»</w:t>
      </w:r>
      <w:r w:rsidR="002677F7" w:rsidRPr="002D175D">
        <w:rPr>
          <w:color w:val="000000"/>
          <w:sz w:val="26"/>
          <w:szCs w:val="26"/>
        </w:rPr>
        <w:t xml:space="preserve"> исполнена в сумме 362,5</w:t>
      </w:r>
      <w:r w:rsidR="00E21A64" w:rsidRPr="002D175D">
        <w:rPr>
          <w:color w:val="000000"/>
          <w:sz w:val="26"/>
          <w:szCs w:val="26"/>
        </w:rPr>
        <w:t xml:space="preserve"> млн. </w:t>
      </w:r>
      <w:r w:rsidR="002677F7" w:rsidRPr="002D175D">
        <w:rPr>
          <w:color w:val="000000"/>
          <w:sz w:val="26"/>
          <w:szCs w:val="26"/>
        </w:rPr>
        <w:t>руб. или 93,1% к плану (389,5</w:t>
      </w:r>
      <w:r w:rsidR="00FA7A7C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 руб.).</w:t>
      </w:r>
    </w:p>
    <w:p w:rsidR="002B7434" w:rsidRPr="002D175D" w:rsidRDefault="007007C2" w:rsidP="000E1B1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B81AB2" w:rsidRPr="002D175D" w:rsidRDefault="00B81AB2" w:rsidP="000E1B1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3A7BD9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обеспечение деятельности казенных учреждений (закупки, </w:t>
      </w:r>
      <w:proofErr w:type="spellStart"/>
      <w:r w:rsidRPr="002D175D">
        <w:rPr>
          <w:color w:val="000000"/>
          <w:sz w:val="26"/>
          <w:szCs w:val="26"/>
        </w:rPr>
        <w:t>хэс</w:t>
      </w:r>
      <w:proofErr w:type="spellEnd"/>
      <w:r w:rsidRPr="002D175D">
        <w:rPr>
          <w:color w:val="000000"/>
          <w:sz w:val="26"/>
          <w:szCs w:val="26"/>
        </w:rPr>
        <w:t xml:space="preserve">) </w:t>
      </w:r>
      <w:r w:rsidR="003A7BD9" w:rsidRPr="002D175D">
        <w:rPr>
          <w:color w:val="000000"/>
          <w:sz w:val="26"/>
          <w:szCs w:val="26"/>
        </w:rPr>
        <w:t>исполнены в сумме 142,8 млн. руб. или 86,5% к плану (165,1 млн. руб.);</w:t>
      </w:r>
    </w:p>
    <w:p w:rsidR="00B81AB2" w:rsidRPr="002D175D" w:rsidRDefault="00B81AB2" w:rsidP="00B81AB2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344E44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обеспечение деятельности администрации городского округа Ступино </w:t>
      </w:r>
      <w:r w:rsidR="00344E44" w:rsidRPr="002D175D">
        <w:rPr>
          <w:color w:val="000000"/>
          <w:sz w:val="26"/>
          <w:szCs w:val="26"/>
        </w:rPr>
        <w:t>исполнены в сумме 202,1 млн. руб. или 97,9% к плану (206,5 млн. руб.);</w:t>
      </w:r>
    </w:p>
    <w:p w:rsidR="006C0566" w:rsidRPr="002D175D" w:rsidRDefault="006C0566" w:rsidP="00B81AB2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58524D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уплату взносов в общественные организации, фонд</w:t>
      </w:r>
      <w:r w:rsidR="0058524D" w:rsidRPr="002D175D">
        <w:rPr>
          <w:color w:val="000000"/>
          <w:sz w:val="26"/>
          <w:szCs w:val="26"/>
        </w:rPr>
        <w:t>ы, ассоциации исполнены в сумме 0,6 млн. руб. или 95,4% к плану;</w:t>
      </w:r>
    </w:p>
    <w:p w:rsidR="0058524D" w:rsidRPr="002D175D" w:rsidRDefault="00081524" w:rsidP="00B81AB2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58524D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оказание поддержки старостам сельских населенных пунктов городского округа Ступино </w:t>
      </w:r>
      <w:r w:rsidR="0058524D" w:rsidRPr="002D175D">
        <w:rPr>
          <w:color w:val="000000"/>
          <w:sz w:val="26"/>
          <w:szCs w:val="26"/>
        </w:rPr>
        <w:t>исполнены в сумме 0,6 млн. руб. или 68,3% к плану (0,9 млн. руб.);</w:t>
      </w:r>
    </w:p>
    <w:p w:rsidR="00081524" w:rsidRPr="002D175D" w:rsidRDefault="00081524" w:rsidP="00B81AB2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6F2D0C" w:rsidRPr="002D175D">
        <w:rPr>
          <w:color w:val="000000"/>
          <w:sz w:val="26"/>
          <w:szCs w:val="26"/>
        </w:rPr>
        <w:t xml:space="preserve">расходы </w:t>
      </w:r>
      <w:r w:rsidR="00EA686C" w:rsidRPr="002D175D">
        <w:rPr>
          <w:color w:val="000000"/>
          <w:sz w:val="26"/>
          <w:szCs w:val="26"/>
        </w:rPr>
        <w:t>на организацию выплаты пенсии за выслугу лет лицам, замещающим муниципальные должности и должности муниципальной службы, в связи</w:t>
      </w:r>
      <w:r w:rsidR="006F2D0C" w:rsidRPr="002D175D">
        <w:rPr>
          <w:color w:val="000000"/>
          <w:sz w:val="26"/>
          <w:szCs w:val="26"/>
        </w:rPr>
        <w:t xml:space="preserve"> с выходом на пенсию исполнены в сумме 15,4 млн. руб. или 99,6% к плану;</w:t>
      </w:r>
    </w:p>
    <w:p w:rsidR="00EA686C" w:rsidRPr="002D175D" w:rsidRDefault="00EA686C" w:rsidP="00EA686C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17403E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организацию выплаты дополнительного материального обеспечения лицам, занимавших должности в органах </w:t>
      </w:r>
      <w:r w:rsidR="0017403E" w:rsidRPr="002D175D">
        <w:rPr>
          <w:color w:val="000000"/>
          <w:sz w:val="26"/>
          <w:szCs w:val="26"/>
        </w:rPr>
        <w:t>исполнительной власти исполнены в сумме 0,4 млн. руб. или 99,9% к плану;</w:t>
      </w:r>
    </w:p>
    <w:p w:rsidR="00EA686C" w:rsidRPr="002D175D" w:rsidRDefault="00EA686C" w:rsidP="00EA686C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786140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совершенствование профессионального развития м</w:t>
      </w:r>
      <w:r w:rsidR="00786140" w:rsidRPr="002D175D">
        <w:rPr>
          <w:color w:val="000000"/>
          <w:sz w:val="26"/>
          <w:szCs w:val="26"/>
        </w:rPr>
        <w:t>униципальных служащих исполнены в сумме 0,7 млн. руб. или 93,7% к плану;</w:t>
      </w:r>
    </w:p>
    <w:p w:rsidR="006D5F1A" w:rsidRPr="002D175D" w:rsidRDefault="006D5F1A" w:rsidP="00EA686C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670E27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развитие архивного дела </w:t>
      </w:r>
      <w:r w:rsidR="00670E27" w:rsidRPr="002D175D">
        <w:rPr>
          <w:color w:val="000000"/>
          <w:sz w:val="26"/>
          <w:szCs w:val="26"/>
        </w:rPr>
        <w:t>исполнены в сумме 4,8 млн. руб. или 93,2% к плану.</w:t>
      </w:r>
    </w:p>
    <w:p w:rsidR="00800264" w:rsidRPr="002D175D" w:rsidRDefault="00800264" w:rsidP="00EF3861">
      <w:pPr>
        <w:ind w:firstLine="709"/>
        <w:jc w:val="both"/>
        <w:rPr>
          <w:color w:val="000000"/>
          <w:sz w:val="26"/>
          <w:szCs w:val="26"/>
        </w:rPr>
      </w:pPr>
    </w:p>
    <w:p w:rsidR="00EB4617" w:rsidRPr="002D175D" w:rsidRDefault="002C55B5" w:rsidP="002C55B5">
      <w:pPr>
        <w:ind w:firstLine="709"/>
        <w:jc w:val="center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Муниципальная программа «Управление имуществом и финансами городского округа Ступино»</w:t>
      </w:r>
    </w:p>
    <w:p w:rsidR="00656A7B" w:rsidRPr="002D175D" w:rsidRDefault="00656A7B" w:rsidP="00EF3861">
      <w:pPr>
        <w:ind w:firstLine="709"/>
        <w:jc w:val="both"/>
        <w:rPr>
          <w:color w:val="000000"/>
          <w:sz w:val="26"/>
          <w:szCs w:val="26"/>
        </w:rPr>
      </w:pPr>
    </w:p>
    <w:p w:rsidR="003621F5" w:rsidRPr="002D175D" w:rsidRDefault="00590AE8" w:rsidP="003621F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Муни</w:t>
      </w:r>
      <w:r w:rsidR="00EE5F20" w:rsidRPr="002D175D">
        <w:rPr>
          <w:color w:val="000000"/>
          <w:sz w:val="26"/>
          <w:szCs w:val="26"/>
        </w:rPr>
        <w:t>ци</w:t>
      </w:r>
      <w:r w:rsidR="00E14629" w:rsidRPr="002D175D">
        <w:rPr>
          <w:color w:val="000000"/>
          <w:sz w:val="26"/>
          <w:szCs w:val="26"/>
        </w:rPr>
        <w:t xml:space="preserve">пальная программа за </w:t>
      </w:r>
      <w:r w:rsidR="00EE5F20" w:rsidRPr="002D175D">
        <w:rPr>
          <w:color w:val="000000"/>
          <w:sz w:val="26"/>
          <w:szCs w:val="26"/>
        </w:rPr>
        <w:t>2019</w:t>
      </w:r>
      <w:r w:rsidR="00E14629" w:rsidRPr="002D175D">
        <w:rPr>
          <w:color w:val="000000"/>
          <w:sz w:val="26"/>
          <w:szCs w:val="26"/>
        </w:rPr>
        <w:t xml:space="preserve"> год</w:t>
      </w:r>
      <w:r w:rsidR="00084F23" w:rsidRPr="002D175D">
        <w:rPr>
          <w:color w:val="000000"/>
          <w:sz w:val="26"/>
          <w:szCs w:val="26"/>
        </w:rPr>
        <w:t xml:space="preserve"> исполнена в сумме </w:t>
      </w:r>
      <w:r w:rsidR="00E14629" w:rsidRPr="002D175D">
        <w:rPr>
          <w:color w:val="000000"/>
          <w:sz w:val="26"/>
          <w:szCs w:val="26"/>
        </w:rPr>
        <w:t>228,6 млн. руб. или 97,6</w:t>
      </w:r>
      <w:r w:rsidRPr="002D175D">
        <w:rPr>
          <w:color w:val="000000"/>
          <w:sz w:val="26"/>
          <w:szCs w:val="26"/>
        </w:rPr>
        <w:t>% к годовому плану</w:t>
      </w:r>
      <w:r w:rsidR="00E14629" w:rsidRPr="002D175D">
        <w:rPr>
          <w:color w:val="000000"/>
          <w:sz w:val="26"/>
          <w:szCs w:val="26"/>
        </w:rPr>
        <w:t xml:space="preserve"> (234,2</w:t>
      </w:r>
      <w:r w:rsidR="00EE5F20" w:rsidRPr="002D175D">
        <w:rPr>
          <w:color w:val="000000"/>
          <w:sz w:val="26"/>
          <w:szCs w:val="26"/>
        </w:rPr>
        <w:t xml:space="preserve"> млн</w:t>
      </w:r>
      <w:r w:rsidR="009F4543" w:rsidRPr="002D175D">
        <w:rPr>
          <w:color w:val="000000"/>
          <w:sz w:val="26"/>
          <w:szCs w:val="26"/>
        </w:rPr>
        <w:t>. руб.)</w:t>
      </w:r>
      <w:r w:rsidR="00E14629" w:rsidRPr="002D175D">
        <w:rPr>
          <w:color w:val="000000"/>
          <w:sz w:val="26"/>
          <w:szCs w:val="26"/>
        </w:rPr>
        <w:t>.</w:t>
      </w:r>
    </w:p>
    <w:p w:rsidR="00FD54F7" w:rsidRPr="002D175D" w:rsidRDefault="00E023BE" w:rsidP="003621F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«Развитие земельно-имущественного комп</w:t>
      </w:r>
      <w:r w:rsidR="00D01C33" w:rsidRPr="002D175D">
        <w:rPr>
          <w:color w:val="000000"/>
          <w:sz w:val="26"/>
          <w:szCs w:val="26"/>
        </w:rPr>
        <w:t>лекса» исполнена на 112,8 млн. руб. или 95,6% к плану (118,0</w:t>
      </w:r>
      <w:r w:rsidR="00F57DD8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 руб.).</w:t>
      </w:r>
    </w:p>
    <w:p w:rsidR="00E023BE" w:rsidRPr="002D175D" w:rsidRDefault="00E023BE" w:rsidP="003621F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0F57B2" w:rsidRPr="002D175D" w:rsidRDefault="007C0746" w:rsidP="00FC34F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35399C" w:rsidRPr="002D175D">
        <w:rPr>
          <w:color w:val="000000"/>
          <w:sz w:val="26"/>
          <w:szCs w:val="26"/>
        </w:rPr>
        <w:t>на формирование структуры собственности и получение информационных услуг в отношении объектов недвижимости городского о</w:t>
      </w:r>
      <w:r w:rsidR="00857FAA" w:rsidRPr="002D175D">
        <w:rPr>
          <w:color w:val="000000"/>
          <w:sz w:val="26"/>
          <w:szCs w:val="26"/>
        </w:rPr>
        <w:t xml:space="preserve">круга Ступино </w:t>
      </w:r>
      <w:r w:rsidR="000F57B2" w:rsidRPr="002D175D">
        <w:rPr>
          <w:color w:val="000000"/>
          <w:sz w:val="26"/>
          <w:szCs w:val="26"/>
        </w:rPr>
        <w:t>направлено 75,8 млн. руб. (в полном объеме плана);</w:t>
      </w:r>
    </w:p>
    <w:p w:rsidR="00321264" w:rsidRPr="002D175D" w:rsidRDefault="007C0746" w:rsidP="003621F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557EDB" w:rsidRPr="002D175D">
        <w:rPr>
          <w:color w:val="000000"/>
          <w:sz w:val="26"/>
          <w:szCs w:val="26"/>
        </w:rPr>
        <w:t>на выполнение работ по оформлению земельных участков на территории городского округа Ступино для постановки на государственный кадастровый учет и проведению историко-культурной экспертизы земе</w:t>
      </w:r>
      <w:r w:rsidR="00BA3D45" w:rsidRPr="002D175D">
        <w:rPr>
          <w:color w:val="000000"/>
          <w:sz w:val="26"/>
          <w:szCs w:val="26"/>
        </w:rPr>
        <w:t xml:space="preserve">льных участков </w:t>
      </w:r>
      <w:r w:rsidR="00321264" w:rsidRPr="002D175D">
        <w:rPr>
          <w:color w:val="000000"/>
          <w:sz w:val="26"/>
          <w:szCs w:val="26"/>
        </w:rPr>
        <w:t xml:space="preserve">направлено 5,6 млн. руб. или 83,3% к плану (6,8 млн. руб.). </w:t>
      </w:r>
      <w:r w:rsidR="00D361A5" w:rsidRPr="002D175D">
        <w:rPr>
          <w:color w:val="000000"/>
          <w:sz w:val="26"/>
          <w:szCs w:val="26"/>
        </w:rPr>
        <w:t>Заключен контракт на 1,1 млн. руб. Работы по данному контракту не выполнены. Отказ от расторжения контракта. Выпо</w:t>
      </w:r>
      <w:r w:rsidR="00C461D2" w:rsidRPr="002D175D">
        <w:rPr>
          <w:color w:val="000000"/>
          <w:sz w:val="26"/>
          <w:szCs w:val="26"/>
        </w:rPr>
        <w:t>лнение обязательств в 2020 году;</w:t>
      </w:r>
    </w:p>
    <w:p w:rsidR="00E53EC8" w:rsidRPr="002D175D" w:rsidRDefault="00942C45" w:rsidP="003621F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приобретение объектов недвижимого имущества, обеспечение эффективного использования, распоряжения, содержания имущества городского ок</w:t>
      </w:r>
      <w:r w:rsidR="00F103B8" w:rsidRPr="002D175D">
        <w:rPr>
          <w:color w:val="000000"/>
          <w:sz w:val="26"/>
          <w:szCs w:val="26"/>
        </w:rPr>
        <w:t xml:space="preserve">руга Ступино, </w:t>
      </w:r>
      <w:r w:rsidR="00E53EC8" w:rsidRPr="002D175D">
        <w:rPr>
          <w:color w:val="000000"/>
          <w:sz w:val="26"/>
          <w:szCs w:val="26"/>
        </w:rPr>
        <w:t xml:space="preserve">направлено 23,9 млн. руб. или 94,7% к плану (25,2 млн. руб.). Работы по 2 контрактам на общую сумму 0,3 млн. руб. не выполнены в связи с приостановками </w:t>
      </w:r>
      <w:proofErr w:type="spellStart"/>
      <w:r w:rsidR="00E53EC8" w:rsidRPr="002D175D">
        <w:rPr>
          <w:color w:val="000000"/>
          <w:sz w:val="26"/>
          <w:szCs w:val="26"/>
        </w:rPr>
        <w:t>Россреестра</w:t>
      </w:r>
      <w:proofErr w:type="spellEnd"/>
      <w:r w:rsidR="00E53EC8" w:rsidRPr="002D175D">
        <w:rPr>
          <w:color w:val="000000"/>
          <w:sz w:val="26"/>
          <w:szCs w:val="26"/>
        </w:rPr>
        <w:t xml:space="preserve">. Отказ от расторжения контрактов. Выполнение </w:t>
      </w:r>
      <w:r w:rsidR="00E53EC8" w:rsidRPr="002D175D">
        <w:rPr>
          <w:color w:val="000000"/>
          <w:sz w:val="26"/>
          <w:szCs w:val="26"/>
        </w:rPr>
        <w:lastRenderedPageBreak/>
        <w:t>обязательств в 2020 году. Экономия после проведения конкурсных процедур. Уменьшение суммы взносо</w:t>
      </w:r>
      <w:r w:rsidR="009C21A9" w:rsidRPr="002D175D">
        <w:rPr>
          <w:color w:val="000000"/>
          <w:sz w:val="26"/>
          <w:szCs w:val="26"/>
        </w:rPr>
        <w:t>в за капитальный ремонт в связи с уменьшением площадей жилого фонда (приватизация).</w:t>
      </w:r>
    </w:p>
    <w:p w:rsidR="00906EFF" w:rsidRPr="002D175D" w:rsidRDefault="005F0D8F" w:rsidP="003621F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</w:t>
      </w:r>
      <w:r w:rsidR="00102130" w:rsidRPr="002D175D">
        <w:rPr>
          <w:color w:val="000000"/>
          <w:sz w:val="26"/>
          <w:szCs w:val="26"/>
        </w:rPr>
        <w:t xml:space="preserve">осуществление государственных полномочий в соответствии с Законом МО №191/2015 -ОЗ «О наделении органов местного самоуправления муниципальных образований МО отдельными государственными полномочиями МО в области земельных отношений» </w:t>
      </w:r>
      <w:r w:rsidR="00906EFF" w:rsidRPr="002D175D">
        <w:rPr>
          <w:color w:val="000000"/>
          <w:sz w:val="26"/>
          <w:szCs w:val="26"/>
        </w:rPr>
        <w:t>направлено 7,4 млн. руб. или 73,1% к плану (10,1 млн. руб.).</w:t>
      </w:r>
      <w:r w:rsidR="00580D93" w:rsidRPr="002D175D">
        <w:rPr>
          <w:color w:val="000000"/>
          <w:sz w:val="26"/>
          <w:szCs w:val="26"/>
        </w:rPr>
        <w:t xml:space="preserve"> </w:t>
      </w:r>
      <w:r w:rsidR="00906EFF" w:rsidRPr="002D175D">
        <w:rPr>
          <w:color w:val="000000"/>
          <w:sz w:val="26"/>
          <w:szCs w:val="26"/>
        </w:rPr>
        <w:t>Экономия по фонду оплаты труда, экономия после проведения конкурсных процедур.</w:t>
      </w:r>
    </w:p>
    <w:p w:rsidR="000B5FD0" w:rsidRPr="002D175D" w:rsidRDefault="00E9222C" w:rsidP="003621F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«Управление муниципальными финансами</w:t>
      </w:r>
      <w:r w:rsidR="00933E7B" w:rsidRPr="002D175D">
        <w:rPr>
          <w:color w:val="000000"/>
          <w:sz w:val="26"/>
          <w:szCs w:val="26"/>
        </w:rPr>
        <w:t>» исполнена в сумме 115,8 млн. руб. или на 99,6% к плану (116,2</w:t>
      </w:r>
      <w:r w:rsidR="008F7612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 руб.).</w:t>
      </w:r>
    </w:p>
    <w:p w:rsidR="00E9222C" w:rsidRPr="002D175D" w:rsidRDefault="00E9222C" w:rsidP="003621F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6F558C" w:rsidRPr="002D175D" w:rsidRDefault="00E9222C" w:rsidP="003621F5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</w:t>
      </w:r>
      <w:r w:rsidR="006D0CDE" w:rsidRPr="002D175D">
        <w:rPr>
          <w:color w:val="000000"/>
          <w:sz w:val="26"/>
          <w:szCs w:val="26"/>
        </w:rPr>
        <w:t xml:space="preserve"> на обеспечение деятельности муниципального казенного учреждения «Центр бухгалтерского учета и отчетн</w:t>
      </w:r>
      <w:r w:rsidR="0068527D" w:rsidRPr="002D175D">
        <w:rPr>
          <w:color w:val="000000"/>
          <w:sz w:val="26"/>
          <w:szCs w:val="26"/>
        </w:rPr>
        <w:t xml:space="preserve">ости» </w:t>
      </w:r>
      <w:r w:rsidR="006F558C" w:rsidRPr="002D175D">
        <w:rPr>
          <w:color w:val="000000"/>
          <w:sz w:val="26"/>
          <w:szCs w:val="26"/>
        </w:rPr>
        <w:t>направлено 91,8 млн. руб. или 99,9% к плану;</w:t>
      </w:r>
    </w:p>
    <w:p w:rsidR="006F558C" w:rsidRPr="002D175D" w:rsidRDefault="006D0CDE" w:rsidP="005D6AD9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6B0AD7" w:rsidRPr="002D175D">
        <w:rPr>
          <w:color w:val="000000"/>
          <w:sz w:val="26"/>
          <w:szCs w:val="26"/>
        </w:rPr>
        <w:t xml:space="preserve">на организацию расчетного и кассового обслуживания исполнения бюджета городского </w:t>
      </w:r>
      <w:r w:rsidR="00B8177B" w:rsidRPr="002D175D">
        <w:rPr>
          <w:color w:val="000000"/>
          <w:sz w:val="26"/>
          <w:szCs w:val="26"/>
        </w:rPr>
        <w:t xml:space="preserve">округа Ступино </w:t>
      </w:r>
      <w:r w:rsidR="006F558C" w:rsidRPr="002D175D">
        <w:rPr>
          <w:color w:val="000000"/>
          <w:sz w:val="26"/>
          <w:szCs w:val="26"/>
        </w:rPr>
        <w:t>направлено 0,5 млн. руб. или 94,6% к плану;</w:t>
      </w:r>
    </w:p>
    <w:p w:rsidR="006F558C" w:rsidRPr="002D175D" w:rsidRDefault="006C0816" w:rsidP="005D6AD9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обеспечение своевременности и полноты исполнения долговых обязательств городского округа Ст</w:t>
      </w:r>
      <w:r w:rsidR="005D6AD9" w:rsidRPr="002D175D">
        <w:rPr>
          <w:color w:val="000000"/>
          <w:sz w:val="26"/>
          <w:szCs w:val="26"/>
        </w:rPr>
        <w:t xml:space="preserve">упино </w:t>
      </w:r>
      <w:r w:rsidR="006F558C" w:rsidRPr="002D175D">
        <w:rPr>
          <w:color w:val="000000"/>
          <w:sz w:val="26"/>
          <w:szCs w:val="26"/>
        </w:rPr>
        <w:t>направлено 23,6 млн. руб. или 98,7% к плану. Данные средства направлены на уплату процентов по 2 кредитам.</w:t>
      </w:r>
    </w:p>
    <w:p w:rsidR="00656A7B" w:rsidRPr="002D175D" w:rsidRDefault="00656A7B" w:rsidP="002B3879">
      <w:pPr>
        <w:jc w:val="both"/>
        <w:rPr>
          <w:color w:val="000000"/>
          <w:sz w:val="26"/>
          <w:szCs w:val="26"/>
        </w:rPr>
      </w:pPr>
    </w:p>
    <w:p w:rsidR="00FC325C" w:rsidRPr="002D175D" w:rsidRDefault="00FC325C" w:rsidP="00FC325C">
      <w:pPr>
        <w:ind w:firstLine="709"/>
        <w:jc w:val="center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Муниципальная программа «Развитие и функционирование дорожно-транспортного комплекса и связи в городском округе Ступино»</w:t>
      </w:r>
    </w:p>
    <w:p w:rsidR="00656A7B" w:rsidRPr="002D175D" w:rsidRDefault="00656A7B" w:rsidP="00EF3861">
      <w:pPr>
        <w:ind w:firstLine="709"/>
        <w:jc w:val="both"/>
        <w:rPr>
          <w:color w:val="000000"/>
          <w:sz w:val="26"/>
          <w:szCs w:val="26"/>
        </w:rPr>
      </w:pPr>
    </w:p>
    <w:p w:rsidR="00FC325C" w:rsidRPr="002D175D" w:rsidRDefault="00FC325C" w:rsidP="00FC325C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Му</w:t>
      </w:r>
      <w:r w:rsidR="006A578C" w:rsidRPr="002D175D">
        <w:rPr>
          <w:color w:val="000000"/>
          <w:sz w:val="26"/>
          <w:szCs w:val="26"/>
        </w:rPr>
        <w:t>ни</w:t>
      </w:r>
      <w:r w:rsidR="000237CA" w:rsidRPr="002D175D">
        <w:rPr>
          <w:color w:val="000000"/>
          <w:sz w:val="26"/>
          <w:szCs w:val="26"/>
        </w:rPr>
        <w:t>ци</w:t>
      </w:r>
      <w:r w:rsidR="00DE4585" w:rsidRPr="002D175D">
        <w:rPr>
          <w:color w:val="000000"/>
          <w:sz w:val="26"/>
          <w:szCs w:val="26"/>
        </w:rPr>
        <w:t xml:space="preserve">пальная программа за </w:t>
      </w:r>
      <w:r w:rsidR="000237CA" w:rsidRPr="002D175D">
        <w:rPr>
          <w:color w:val="000000"/>
          <w:sz w:val="26"/>
          <w:szCs w:val="26"/>
        </w:rPr>
        <w:t>2019</w:t>
      </w:r>
      <w:r w:rsidR="006A578C" w:rsidRPr="002D175D">
        <w:rPr>
          <w:color w:val="000000"/>
          <w:sz w:val="26"/>
          <w:szCs w:val="26"/>
        </w:rPr>
        <w:t xml:space="preserve"> </w:t>
      </w:r>
      <w:r w:rsidR="00DE4585" w:rsidRPr="002D175D">
        <w:rPr>
          <w:color w:val="000000"/>
          <w:sz w:val="26"/>
          <w:szCs w:val="26"/>
        </w:rPr>
        <w:t>год исполнена в сумме 514,2 млн. руб. или 94,0</w:t>
      </w:r>
      <w:r w:rsidRPr="002D175D">
        <w:rPr>
          <w:color w:val="000000"/>
          <w:sz w:val="26"/>
          <w:szCs w:val="26"/>
        </w:rPr>
        <w:t>% к годовому плану</w:t>
      </w:r>
      <w:r w:rsidR="00DE4585" w:rsidRPr="002D175D">
        <w:rPr>
          <w:color w:val="000000"/>
          <w:sz w:val="26"/>
          <w:szCs w:val="26"/>
        </w:rPr>
        <w:t xml:space="preserve"> (547,1</w:t>
      </w:r>
      <w:r w:rsidR="000237CA" w:rsidRPr="002D175D">
        <w:rPr>
          <w:color w:val="000000"/>
          <w:sz w:val="26"/>
          <w:szCs w:val="26"/>
        </w:rPr>
        <w:t xml:space="preserve"> млн</w:t>
      </w:r>
      <w:r w:rsidR="006A578C" w:rsidRPr="002D175D">
        <w:rPr>
          <w:color w:val="000000"/>
          <w:sz w:val="26"/>
          <w:szCs w:val="26"/>
        </w:rPr>
        <w:t>. руб.)</w:t>
      </w:r>
      <w:r w:rsidR="00DE4585" w:rsidRPr="002D175D">
        <w:rPr>
          <w:color w:val="000000"/>
          <w:sz w:val="26"/>
          <w:szCs w:val="26"/>
        </w:rPr>
        <w:t>.</w:t>
      </w:r>
    </w:p>
    <w:p w:rsidR="006D00A1" w:rsidRPr="002D175D" w:rsidRDefault="006D00A1" w:rsidP="00FC325C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«Дорожная деятельность в отношении автомобильных дорог местного значения»</w:t>
      </w:r>
      <w:r w:rsidR="00724AF9" w:rsidRPr="002D175D">
        <w:rPr>
          <w:color w:val="000000"/>
          <w:sz w:val="26"/>
          <w:szCs w:val="26"/>
        </w:rPr>
        <w:t xml:space="preserve"> исполне</w:t>
      </w:r>
      <w:r w:rsidR="00554666" w:rsidRPr="002D175D">
        <w:rPr>
          <w:color w:val="000000"/>
          <w:sz w:val="26"/>
          <w:szCs w:val="26"/>
        </w:rPr>
        <w:t>на в сумме 374,2 млн. руб. или 92,4% к плану (404,9</w:t>
      </w:r>
      <w:r w:rsidR="005823A7" w:rsidRPr="002D175D">
        <w:rPr>
          <w:color w:val="000000"/>
          <w:sz w:val="26"/>
          <w:szCs w:val="26"/>
        </w:rPr>
        <w:t xml:space="preserve"> млн. руб.).</w:t>
      </w:r>
    </w:p>
    <w:p w:rsidR="006D00A1" w:rsidRPr="002D175D" w:rsidRDefault="00B17C20" w:rsidP="00FC325C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B217B1" w:rsidRPr="002D175D" w:rsidRDefault="00B17C20" w:rsidP="00B217B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содержание и ремонт автомобильных дорог местного значения городского округа Ст</w:t>
      </w:r>
      <w:r w:rsidR="002659DF" w:rsidRPr="002D175D">
        <w:rPr>
          <w:color w:val="000000"/>
          <w:sz w:val="26"/>
          <w:szCs w:val="26"/>
        </w:rPr>
        <w:t xml:space="preserve">упино </w:t>
      </w:r>
      <w:r w:rsidR="002016B1" w:rsidRPr="002D175D">
        <w:rPr>
          <w:color w:val="000000"/>
          <w:sz w:val="26"/>
          <w:szCs w:val="26"/>
        </w:rPr>
        <w:t>направлено 374,2 млн. руб. ил</w:t>
      </w:r>
      <w:r w:rsidR="00B217B1" w:rsidRPr="002D175D">
        <w:rPr>
          <w:color w:val="000000"/>
          <w:sz w:val="26"/>
          <w:szCs w:val="26"/>
        </w:rPr>
        <w:t>и 94% к плану (398,1 млн. руб.). Экономия в результате проведения конкурсных процедур;</w:t>
      </w:r>
    </w:p>
    <w:p w:rsidR="00B217B1" w:rsidRPr="002D175D" w:rsidRDefault="00B217B1" w:rsidP="00B217B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Не исполнены расходы на строительство, реконструкцию и капитальный ремонт автомобильных дорог местного значения городского округа Ступино в сумме 6,8 млн. руб. Заключен контракт </w:t>
      </w:r>
      <w:r w:rsidR="00B63C15" w:rsidRPr="002D175D">
        <w:rPr>
          <w:color w:val="000000"/>
          <w:sz w:val="26"/>
          <w:szCs w:val="26"/>
        </w:rPr>
        <w:t xml:space="preserve">по строительству объекта: «Примыкание автомобильной дороги ул. </w:t>
      </w:r>
      <w:proofErr w:type="spellStart"/>
      <w:r w:rsidR="00B63C15" w:rsidRPr="002D175D">
        <w:rPr>
          <w:color w:val="000000"/>
          <w:sz w:val="26"/>
          <w:szCs w:val="26"/>
        </w:rPr>
        <w:t>Службина</w:t>
      </w:r>
      <w:proofErr w:type="spellEnd"/>
      <w:r w:rsidR="00B63C15" w:rsidRPr="002D175D">
        <w:rPr>
          <w:color w:val="000000"/>
          <w:sz w:val="26"/>
          <w:szCs w:val="26"/>
        </w:rPr>
        <w:t xml:space="preserve"> к автодороге «Ступино-Соколова Пустынь» </w:t>
      </w:r>
      <w:r w:rsidRPr="002D175D">
        <w:rPr>
          <w:color w:val="000000"/>
          <w:sz w:val="26"/>
          <w:szCs w:val="26"/>
        </w:rPr>
        <w:t xml:space="preserve">на сумму </w:t>
      </w:r>
      <w:r w:rsidR="00B63C15" w:rsidRPr="002D175D">
        <w:rPr>
          <w:color w:val="000000"/>
          <w:sz w:val="26"/>
          <w:szCs w:val="26"/>
        </w:rPr>
        <w:t>6,8 млн. руб., работы выполнены, оплата в 2020 году.</w:t>
      </w:r>
    </w:p>
    <w:p w:rsidR="00D067B4" w:rsidRPr="002D175D" w:rsidRDefault="00A87C7D" w:rsidP="00A379D6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«Создание условий для предоставления транспортных услуг населению и организация транспортного обслуживания населения</w:t>
      </w:r>
      <w:r w:rsidR="00B5677F" w:rsidRPr="002D175D">
        <w:rPr>
          <w:color w:val="000000"/>
          <w:sz w:val="26"/>
          <w:szCs w:val="26"/>
        </w:rPr>
        <w:t xml:space="preserve">» исполнена в </w:t>
      </w:r>
      <w:r w:rsidR="00B63C15" w:rsidRPr="002D175D">
        <w:rPr>
          <w:color w:val="000000"/>
          <w:sz w:val="26"/>
          <w:szCs w:val="26"/>
        </w:rPr>
        <w:t>сумме 114,6 млн. руб. или 98,3</w:t>
      </w:r>
      <w:r w:rsidR="00B5677F" w:rsidRPr="002D175D">
        <w:rPr>
          <w:color w:val="000000"/>
          <w:sz w:val="26"/>
          <w:szCs w:val="26"/>
        </w:rPr>
        <w:t>% к плану (116,7 млн</w:t>
      </w:r>
      <w:r w:rsidRPr="002D175D">
        <w:rPr>
          <w:color w:val="000000"/>
          <w:sz w:val="26"/>
          <w:szCs w:val="26"/>
        </w:rPr>
        <w:t>. руб.).</w:t>
      </w:r>
      <w:r w:rsidR="0056068F" w:rsidRPr="002D175D">
        <w:rPr>
          <w:color w:val="000000"/>
          <w:sz w:val="26"/>
          <w:szCs w:val="26"/>
        </w:rPr>
        <w:t xml:space="preserve"> </w:t>
      </w:r>
      <w:r w:rsidR="00B63C15" w:rsidRPr="002D175D">
        <w:rPr>
          <w:color w:val="000000"/>
          <w:sz w:val="26"/>
          <w:szCs w:val="26"/>
        </w:rPr>
        <w:t>Оплата произведена исходя из фактически выполненного объема работ.</w:t>
      </w:r>
    </w:p>
    <w:p w:rsidR="00656A7B" w:rsidRPr="002D175D" w:rsidRDefault="002431DA" w:rsidP="00DE46DC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«Обеспечение безопасности дорожного дв</w:t>
      </w:r>
      <w:r w:rsidR="00EE50D9" w:rsidRPr="002D175D">
        <w:rPr>
          <w:color w:val="000000"/>
          <w:sz w:val="26"/>
          <w:szCs w:val="26"/>
        </w:rPr>
        <w:t>ижения» исполнена в сумме 25,4 млн. руб. или 99,2% к плану (25,6 млн. руб.). Экономия в результате проведения конкурсных процедур.</w:t>
      </w:r>
    </w:p>
    <w:p w:rsidR="00DE46DC" w:rsidRPr="002D175D" w:rsidRDefault="00DE46DC" w:rsidP="00DE46DC">
      <w:pPr>
        <w:ind w:firstLine="709"/>
        <w:jc w:val="both"/>
        <w:rPr>
          <w:color w:val="000000"/>
          <w:sz w:val="26"/>
          <w:szCs w:val="26"/>
        </w:rPr>
      </w:pPr>
    </w:p>
    <w:p w:rsidR="003B7420" w:rsidRPr="002D175D" w:rsidRDefault="00352D43" w:rsidP="00352D43">
      <w:pPr>
        <w:ind w:firstLine="709"/>
        <w:jc w:val="center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Муниципальная программа «Формирование современной городской среды городского округа Ступино»</w:t>
      </w:r>
    </w:p>
    <w:p w:rsidR="00352D43" w:rsidRPr="002D175D" w:rsidRDefault="00352D43" w:rsidP="00EF3861">
      <w:pPr>
        <w:ind w:firstLine="709"/>
        <w:jc w:val="both"/>
        <w:rPr>
          <w:color w:val="000000"/>
          <w:sz w:val="26"/>
          <w:szCs w:val="26"/>
        </w:rPr>
      </w:pPr>
    </w:p>
    <w:p w:rsidR="0074379D" w:rsidRPr="002D175D" w:rsidRDefault="0074379D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Муни</w:t>
      </w:r>
      <w:r w:rsidR="00D06335" w:rsidRPr="002D175D">
        <w:rPr>
          <w:color w:val="000000"/>
          <w:sz w:val="26"/>
          <w:szCs w:val="26"/>
        </w:rPr>
        <w:t>ци</w:t>
      </w:r>
      <w:r w:rsidR="005511B3" w:rsidRPr="002D175D">
        <w:rPr>
          <w:color w:val="000000"/>
          <w:sz w:val="26"/>
          <w:szCs w:val="26"/>
        </w:rPr>
        <w:t xml:space="preserve">пальная программа за </w:t>
      </w:r>
      <w:r w:rsidR="00D06335" w:rsidRPr="002D175D">
        <w:rPr>
          <w:color w:val="000000"/>
          <w:sz w:val="26"/>
          <w:szCs w:val="26"/>
        </w:rPr>
        <w:t>2019</w:t>
      </w:r>
      <w:r w:rsidR="005511B3" w:rsidRPr="002D175D">
        <w:rPr>
          <w:color w:val="000000"/>
          <w:sz w:val="26"/>
          <w:szCs w:val="26"/>
        </w:rPr>
        <w:t xml:space="preserve"> год</w:t>
      </w:r>
      <w:r w:rsidRPr="002D175D">
        <w:rPr>
          <w:color w:val="000000"/>
          <w:sz w:val="26"/>
          <w:szCs w:val="26"/>
        </w:rPr>
        <w:t xml:space="preserve"> исполнена в сумме </w:t>
      </w:r>
      <w:r w:rsidR="005511B3" w:rsidRPr="002D175D">
        <w:rPr>
          <w:color w:val="000000"/>
          <w:sz w:val="26"/>
          <w:szCs w:val="26"/>
        </w:rPr>
        <w:t>448,6 млн. руб. или 88,6</w:t>
      </w:r>
      <w:r w:rsidRPr="002D175D">
        <w:rPr>
          <w:color w:val="000000"/>
          <w:sz w:val="26"/>
          <w:szCs w:val="26"/>
        </w:rPr>
        <w:t>% к годовому плану</w:t>
      </w:r>
      <w:r w:rsidR="005511B3" w:rsidRPr="002D175D">
        <w:rPr>
          <w:color w:val="000000"/>
          <w:sz w:val="26"/>
          <w:szCs w:val="26"/>
        </w:rPr>
        <w:t xml:space="preserve"> (506,2</w:t>
      </w:r>
      <w:r w:rsidR="00D06335" w:rsidRPr="002D175D">
        <w:rPr>
          <w:color w:val="000000"/>
          <w:sz w:val="26"/>
          <w:szCs w:val="26"/>
        </w:rPr>
        <w:t xml:space="preserve"> млн</w:t>
      </w:r>
      <w:r w:rsidR="00A516F1" w:rsidRPr="002D175D">
        <w:rPr>
          <w:color w:val="000000"/>
          <w:sz w:val="26"/>
          <w:szCs w:val="26"/>
        </w:rPr>
        <w:t>. руб.)</w:t>
      </w:r>
      <w:r w:rsidR="005511B3" w:rsidRPr="002D175D">
        <w:rPr>
          <w:color w:val="000000"/>
          <w:sz w:val="26"/>
          <w:szCs w:val="26"/>
        </w:rPr>
        <w:t>.</w:t>
      </w:r>
    </w:p>
    <w:p w:rsidR="005112A5" w:rsidRPr="002D175D" w:rsidRDefault="005112A5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</w:t>
      </w:r>
      <w:r w:rsidR="001C4435" w:rsidRPr="002D175D">
        <w:rPr>
          <w:color w:val="000000"/>
          <w:sz w:val="26"/>
          <w:szCs w:val="26"/>
        </w:rPr>
        <w:t xml:space="preserve"> «Комфортная городская среда» </w:t>
      </w:r>
      <w:r w:rsidRPr="002D175D">
        <w:rPr>
          <w:color w:val="000000"/>
          <w:sz w:val="26"/>
          <w:szCs w:val="26"/>
        </w:rPr>
        <w:t>исполнена в сумме 123,0 млн. руб. или 82,8% к плану (148,5 млн. руб.).</w:t>
      </w:r>
    </w:p>
    <w:p w:rsidR="001C4435" w:rsidRPr="002D175D" w:rsidRDefault="00DA3CDC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F006C8" w:rsidRPr="002D175D" w:rsidRDefault="006B2B3B" w:rsidP="002A0B64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F006C8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благоустройство мест ма</w:t>
      </w:r>
      <w:r w:rsidR="00F33213" w:rsidRPr="002D175D">
        <w:rPr>
          <w:color w:val="000000"/>
          <w:sz w:val="26"/>
          <w:szCs w:val="26"/>
        </w:rPr>
        <w:t xml:space="preserve">ссового отдыха </w:t>
      </w:r>
      <w:r w:rsidR="00F006C8" w:rsidRPr="002D175D">
        <w:rPr>
          <w:color w:val="000000"/>
          <w:sz w:val="26"/>
          <w:szCs w:val="26"/>
        </w:rPr>
        <w:t>исполнены в сумме 3,3 млн. руб. или 64,3% к годовому плану (5,1 млн. руб.).;</w:t>
      </w:r>
    </w:p>
    <w:p w:rsidR="00FD63A4" w:rsidRPr="002D175D" w:rsidRDefault="006B2B3B" w:rsidP="006B2B3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2A0B64" w:rsidRPr="002D175D">
        <w:rPr>
          <w:color w:val="000000"/>
          <w:sz w:val="26"/>
          <w:szCs w:val="26"/>
        </w:rPr>
        <w:t xml:space="preserve">расходы </w:t>
      </w:r>
      <w:r w:rsidR="00FD63A4" w:rsidRPr="002D175D">
        <w:rPr>
          <w:color w:val="000000"/>
          <w:sz w:val="26"/>
          <w:szCs w:val="26"/>
        </w:rPr>
        <w:t xml:space="preserve">на приобретение и установку стендов </w:t>
      </w:r>
      <w:r w:rsidR="002A0B64" w:rsidRPr="002D175D">
        <w:rPr>
          <w:color w:val="000000"/>
          <w:sz w:val="26"/>
          <w:szCs w:val="26"/>
        </w:rPr>
        <w:t xml:space="preserve">исполнены в сумме 0,5 млн. руб. или </w:t>
      </w:r>
      <w:r w:rsidR="00B4686E" w:rsidRPr="002D175D">
        <w:rPr>
          <w:color w:val="000000"/>
          <w:sz w:val="26"/>
          <w:szCs w:val="26"/>
        </w:rPr>
        <w:t xml:space="preserve">44,5% к плану </w:t>
      </w:r>
      <w:r w:rsidR="002A0B64" w:rsidRPr="002D175D">
        <w:rPr>
          <w:color w:val="000000"/>
          <w:sz w:val="26"/>
          <w:szCs w:val="26"/>
        </w:rPr>
        <w:t xml:space="preserve">(1,1 млн. руб.) </w:t>
      </w:r>
      <w:r w:rsidR="00B4686E" w:rsidRPr="002D175D">
        <w:rPr>
          <w:color w:val="000000"/>
          <w:sz w:val="26"/>
          <w:szCs w:val="26"/>
        </w:rPr>
        <w:t>(контракт оплачен)</w:t>
      </w:r>
      <w:r w:rsidR="00FD63A4" w:rsidRPr="002D175D">
        <w:rPr>
          <w:color w:val="000000"/>
          <w:sz w:val="26"/>
          <w:szCs w:val="26"/>
        </w:rPr>
        <w:t>;</w:t>
      </w:r>
    </w:p>
    <w:p w:rsidR="000345D5" w:rsidRPr="002D175D" w:rsidRDefault="00FD63A4" w:rsidP="006B2B3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C5508B" w:rsidRPr="002D175D">
        <w:rPr>
          <w:color w:val="000000"/>
          <w:sz w:val="26"/>
          <w:szCs w:val="26"/>
        </w:rPr>
        <w:t xml:space="preserve">не исполнены расходы </w:t>
      </w:r>
      <w:r w:rsidRPr="002D175D">
        <w:rPr>
          <w:color w:val="000000"/>
          <w:sz w:val="26"/>
          <w:szCs w:val="26"/>
        </w:rPr>
        <w:t xml:space="preserve">на разработку концепций благоустройства общественных территорий </w:t>
      </w:r>
      <w:r w:rsidR="00C5508B" w:rsidRPr="002D175D">
        <w:rPr>
          <w:color w:val="000000"/>
          <w:sz w:val="26"/>
          <w:szCs w:val="26"/>
        </w:rPr>
        <w:t>в сумме 1,6 млн. руб.</w:t>
      </w:r>
      <w:r w:rsidR="00D12C8F" w:rsidRPr="002D175D">
        <w:rPr>
          <w:color w:val="000000"/>
          <w:sz w:val="26"/>
          <w:szCs w:val="26"/>
        </w:rPr>
        <w:t xml:space="preserve"> Заключен </w:t>
      </w:r>
      <w:r w:rsidR="00FB52CC" w:rsidRPr="002D175D">
        <w:rPr>
          <w:color w:val="000000"/>
          <w:sz w:val="26"/>
          <w:szCs w:val="26"/>
        </w:rPr>
        <w:t>контракт на 1,6 мл</w:t>
      </w:r>
      <w:r w:rsidR="00D12C8F" w:rsidRPr="002D175D">
        <w:rPr>
          <w:color w:val="000000"/>
          <w:sz w:val="26"/>
          <w:szCs w:val="26"/>
        </w:rPr>
        <w:t>н. руб.</w:t>
      </w:r>
      <w:r w:rsidR="00AD2FD0" w:rsidRPr="002D175D">
        <w:rPr>
          <w:color w:val="000000"/>
          <w:sz w:val="26"/>
          <w:szCs w:val="26"/>
        </w:rPr>
        <w:t>;</w:t>
      </w:r>
    </w:p>
    <w:p w:rsidR="001E012E" w:rsidRPr="002D175D" w:rsidRDefault="001E012E" w:rsidP="006B2B3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956FFE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благоустройство территории сквера им. Новик</w:t>
      </w:r>
      <w:r w:rsidR="00956FFE" w:rsidRPr="002D175D">
        <w:rPr>
          <w:color w:val="000000"/>
          <w:sz w:val="26"/>
          <w:szCs w:val="26"/>
        </w:rPr>
        <w:t>ова исполнены в сумме 0,6 млн. руб. или 14,4% к плану (4,0 млн. руб.). Благоустройство территории рассчитано на 2 года: 2019-2020 года;</w:t>
      </w:r>
    </w:p>
    <w:p w:rsidR="00956FFE" w:rsidRPr="002D175D" w:rsidRDefault="00CF52EA" w:rsidP="00755EC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расходы на устройство контейнерных площадок исполнены в сумме 0,8 млн. руб. или 4,8% к плану (17,2 млн. руб.).</w:t>
      </w:r>
    </w:p>
    <w:p w:rsidR="0066654D" w:rsidRPr="002D175D" w:rsidRDefault="006B2B3B" w:rsidP="0074379D">
      <w:pPr>
        <w:ind w:firstLine="709"/>
        <w:jc w:val="both"/>
        <w:rPr>
          <w:sz w:val="26"/>
          <w:szCs w:val="26"/>
        </w:rPr>
      </w:pPr>
      <w:r w:rsidRPr="002D175D">
        <w:rPr>
          <w:sz w:val="26"/>
          <w:szCs w:val="26"/>
        </w:rPr>
        <w:t xml:space="preserve">- </w:t>
      </w:r>
      <w:r w:rsidR="00755EC3" w:rsidRPr="002D175D">
        <w:rPr>
          <w:sz w:val="26"/>
          <w:szCs w:val="26"/>
        </w:rPr>
        <w:t xml:space="preserve">расходы </w:t>
      </w:r>
      <w:r w:rsidR="00477FEE" w:rsidRPr="002D175D">
        <w:rPr>
          <w:sz w:val="26"/>
          <w:szCs w:val="26"/>
        </w:rPr>
        <w:t xml:space="preserve">на ямочный ремонт асфальтового покрытия дворовых территорий и тротуаров </w:t>
      </w:r>
      <w:r w:rsidR="00755EC3" w:rsidRPr="002D175D">
        <w:rPr>
          <w:sz w:val="26"/>
          <w:szCs w:val="26"/>
        </w:rPr>
        <w:t>исполнены в сумме 5,4 млн. руб. или 99,8% к плану. Экономия в результате проведения конкурсных процедур;</w:t>
      </w:r>
    </w:p>
    <w:p w:rsidR="008B57BE" w:rsidRPr="002D175D" w:rsidRDefault="008B57BE" w:rsidP="00ED1029">
      <w:pPr>
        <w:ind w:firstLine="709"/>
        <w:jc w:val="both"/>
        <w:rPr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ED1029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комплексное благоустройство дворовых территорий </w:t>
      </w:r>
      <w:r w:rsidR="00ED1029" w:rsidRPr="002D175D">
        <w:rPr>
          <w:color w:val="000000"/>
          <w:sz w:val="26"/>
          <w:szCs w:val="26"/>
        </w:rPr>
        <w:t xml:space="preserve">исполнены в сумме 38,5 млн. руб. или 99,2% к плану. </w:t>
      </w:r>
      <w:r w:rsidR="00ED1029" w:rsidRPr="002D175D">
        <w:rPr>
          <w:sz w:val="26"/>
          <w:szCs w:val="26"/>
        </w:rPr>
        <w:t>Экономия в результате проведения конкурсных процедур;</w:t>
      </w:r>
    </w:p>
    <w:p w:rsidR="004B78A6" w:rsidRPr="002D175D" w:rsidRDefault="004B78A6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AC7197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ремонт асфальтового покрытия дворовых территорий в рамках комплексного благоустройства </w:t>
      </w:r>
      <w:r w:rsidR="00AC7197" w:rsidRPr="002D175D">
        <w:rPr>
          <w:color w:val="000000"/>
          <w:sz w:val="26"/>
          <w:szCs w:val="26"/>
        </w:rPr>
        <w:t>исполнены в сумме 40,1 млн. руб. (в полном объеме плана);</w:t>
      </w:r>
    </w:p>
    <w:p w:rsidR="001E7FED" w:rsidRPr="002D175D" w:rsidRDefault="001E7FED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расходы на комплексное благоустройство территорий исполнены в сумме 0,1 млн. руб. или 18,7% к плану. Низкое исполнение обусловлено несостоявшимися закупочными процедурами (парковые диваны);</w:t>
      </w:r>
    </w:p>
    <w:p w:rsidR="00290A06" w:rsidRPr="002D175D" w:rsidRDefault="00290A06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В рамках федерального проекта «Формирование комфортной городской среды»:</w:t>
      </w:r>
    </w:p>
    <w:p w:rsidR="003D709E" w:rsidRPr="002D175D" w:rsidRDefault="00E1720A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3D709E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обустройство и установку детских игровых площадок </w:t>
      </w:r>
      <w:r w:rsidR="003D709E" w:rsidRPr="002D175D">
        <w:rPr>
          <w:color w:val="000000"/>
          <w:sz w:val="26"/>
          <w:szCs w:val="26"/>
        </w:rPr>
        <w:t>исполнены в сумме 2,7 млн. руб. (в полном объеме плана);</w:t>
      </w:r>
    </w:p>
    <w:p w:rsidR="0083685A" w:rsidRPr="003A3591" w:rsidRDefault="009603B0" w:rsidP="003A3591">
      <w:pPr>
        <w:ind w:firstLine="709"/>
        <w:jc w:val="both"/>
        <w:rPr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83685A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обустройство и установку детских игровых площадок </w:t>
      </w:r>
      <w:r w:rsidR="0083685A" w:rsidRPr="002D175D">
        <w:rPr>
          <w:color w:val="000000"/>
          <w:sz w:val="26"/>
          <w:szCs w:val="26"/>
        </w:rPr>
        <w:t xml:space="preserve">исполнены в сумме 19,4 млн. руб. или 99,8% к плану. </w:t>
      </w:r>
      <w:r w:rsidR="0083685A" w:rsidRPr="002D175D">
        <w:rPr>
          <w:sz w:val="26"/>
          <w:szCs w:val="26"/>
        </w:rPr>
        <w:t>Экономия в результате проведения конкурсных процедур;</w:t>
      </w:r>
      <w:bookmarkStart w:id="0" w:name="_GoBack"/>
      <w:bookmarkEnd w:id="0"/>
    </w:p>
    <w:p w:rsidR="00290A06" w:rsidRPr="002D175D" w:rsidRDefault="00290A06" w:rsidP="00B74CF2">
      <w:pPr>
        <w:ind w:firstLine="709"/>
        <w:jc w:val="both"/>
        <w:rPr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B74CF2" w:rsidRPr="002D175D">
        <w:rPr>
          <w:color w:val="000000"/>
          <w:sz w:val="26"/>
          <w:szCs w:val="26"/>
        </w:rPr>
        <w:t>расходы по</w:t>
      </w:r>
      <w:r w:rsidR="00D25552" w:rsidRPr="002D175D">
        <w:rPr>
          <w:color w:val="000000"/>
          <w:sz w:val="26"/>
          <w:szCs w:val="26"/>
        </w:rPr>
        <w:t xml:space="preserve"> ремонт</w:t>
      </w:r>
      <w:r w:rsidR="00B74CF2" w:rsidRPr="002D175D">
        <w:rPr>
          <w:color w:val="000000"/>
          <w:sz w:val="26"/>
          <w:szCs w:val="26"/>
        </w:rPr>
        <w:t>у</w:t>
      </w:r>
      <w:r w:rsidR="00D25552" w:rsidRPr="002D175D">
        <w:rPr>
          <w:color w:val="000000"/>
          <w:sz w:val="26"/>
          <w:szCs w:val="26"/>
        </w:rPr>
        <w:t xml:space="preserve"> дворовых территорий </w:t>
      </w:r>
      <w:r w:rsidR="00B74CF2" w:rsidRPr="002D175D">
        <w:rPr>
          <w:color w:val="000000"/>
          <w:sz w:val="26"/>
          <w:szCs w:val="26"/>
        </w:rPr>
        <w:t xml:space="preserve">исполнены в сумме 11,8 млн. руб. или 94,0% к плану. </w:t>
      </w:r>
      <w:r w:rsidR="00B74CF2" w:rsidRPr="002D175D">
        <w:rPr>
          <w:sz w:val="26"/>
          <w:szCs w:val="26"/>
        </w:rPr>
        <w:t>Экономия в результате</w:t>
      </w:r>
      <w:r w:rsidR="007A5475" w:rsidRPr="002D175D">
        <w:rPr>
          <w:sz w:val="26"/>
          <w:szCs w:val="26"/>
        </w:rPr>
        <w:t xml:space="preserve"> проведения конкурсных процедур.</w:t>
      </w:r>
    </w:p>
    <w:p w:rsidR="00B5228B" w:rsidRPr="002D175D" w:rsidRDefault="00FB1397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«Благоустройство террито</w:t>
      </w:r>
      <w:r w:rsidR="0021451B" w:rsidRPr="002D175D">
        <w:rPr>
          <w:color w:val="000000"/>
          <w:sz w:val="26"/>
          <w:szCs w:val="26"/>
        </w:rPr>
        <w:t xml:space="preserve">рии» исполнена в </w:t>
      </w:r>
      <w:r w:rsidR="00CE043D" w:rsidRPr="002D175D">
        <w:rPr>
          <w:color w:val="000000"/>
          <w:sz w:val="26"/>
          <w:szCs w:val="26"/>
        </w:rPr>
        <w:t>сумме 263,7 млн. руб. или 95,6% к плану (275,9</w:t>
      </w:r>
      <w:r w:rsidR="00B5400F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 руб.).</w:t>
      </w:r>
    </w:p>
    <w:p w:rsidR="00FB1397" w:rsidRPr="002D175D" w:rsidRDefault="00E267D3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A34F9A" w:rsidRPr="002D175D" w:rsidRDefault="009D6A37" w:rsidP="009335E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415C70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обеспечение деятельности муниципальных учреждений в сфере благоустройства </w:t>
      </w:r>
      <w:r w:rsidR="00415C70" w:rsidRPr="002D175D">
        <w:rPr>
          <w:color w:val="000000"/>
          <w:sz w:val="26"/>
          <w:szCs w:val="26"/>
        </w:rPr>
        <w:t>исполнены в сумме 76,7 млн. руб. или 96,5%</w:t>
      </w:r>
      <w:r w:rsidR="009335E3" w:rsidRPr="002D175D">
        <w:rPr>
          <w:color w:val="000000"/>
          <w:sz w:val="26"/>
          <w:szCs w:val="26"/>
        </w:rPr>
        <w:t xml:space="preserve"> к плану (79,5 млн. руб.);</w:t>
      </w:r>
    </w:p>
    <w:p w:rsidR="009335E3" w:rsidRPr="002D175D" w:rsidRDefault="006D5143" w:rsidP="009D6A3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9335E3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озеленение, уборку, содержание общественных территорий, создание условий для благоустройст</w:t>
      </w:r>
      <w:r w:rsidR="00B475BA" w:rsidRPr="002D175D">
        <w:rPr>
          <w:color w:val="000000"/>
          <w:sz w:val="26"/>
          <w:szCs w:val="26"/>
        </w:rPr>
        <w:t xml:space="preserve">ва территории </w:t>
      </w:r>
      <w:r w:rsidR="009335E3" w:rsidRPr="002D175D">
        <w:rPr>
          <w:color w:val="000000"/>
          <w:sz w:val="26"/>
          <w:szCs w:val="26"/>
        </w:rPr>
        <w:t>исполнены в сумме 64,5 млн. руб. или 98,3% к плану;</w:t>
      </w:r>
    </w:p>
    <w:p w:rsidR="00110CF0" w:rsidRPr="002D175D" w:rsidRDefault="0044493D" w:rsidP="009D6A3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lastRenderedPageBreak/>
        <w:t xml:space="preserve">- </w:t>
      </w:r>
      <w:r w:rsidR="00110CF0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отлов и содержание безнадзорных жив</w:t>
      </w:r>
      <w:r w:rsidR="00633072" w:rsidRPr="002D175D">
        <w:rPr>
          <w:color w:val="000000"/>
          <w:sz w:val="26"/>
          <w:szCs w:val="26"/>
        </w:rPr>
        <w:t xml:space="preserve">отных </w:t>
      </w:r>
      <w:r w:rsidR="00110CF0" w:rsidRPr="002D175D">
        <w:rPr>
          <w:color w:val="000000"/>
          <w:sz w:val="26"/>
          <w:szCs w:val="26"/>
        </w:rPr>
        <w:t>исполнены в сумме 2,1 млн. руб. или 80,6% к плану (2,6 млн. руб.);</w:t>
      </w:r>
    </w:p>
    <w:p w:rsidR="000B3447" w:rsidRPr="002D175D" w:rsidRDefault="00F65A3B" w:rsidP="009D6A3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0B3447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создание административных комиссий, уполномоченных рассматривать дела об административных правонарушениях в сфере благоустройства, </w:t>
      </w:r>
      <w:r w:rsidR="000B3447" w:rsidRPr="002D175D">
        <w:rPr>
          <w:color w:val="000000"/>
          <w:sz w:val="26"/>
          <w:szCs w:val="26"/>
        </w:rPr>
        <w:t>исполнены в сумме 0,5 млн. руб. или 87,5% к плану;</w:t>
      </w:r>
    </w:p>
    <w:p w:rsidR="00F65A3B" w:rsidRPr="002D175D" w:rsidRDefault="00F65A3B" w:rsidP="009D6A3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9B3DBF" w:rsidRPr="002D175D">
        <w:rPr>
          <w:color w:val="000000"/>
          <w:sz w:val="26"/>
          <w:szCs w:val="26"/>
        </w:rPr>
        <w:t xml:space="preserve">расходы </w:t>
      </w:r>
      <w:r w:rsidR="00E30D34" w:rsidRPr="002D175D">
        <w:rPr>
          <w:color w:val="000000"/>
          <w:sz w:val="26"/>
          <w:szCs w:val="26"/>
        </w:rPr>
        <w:t>на приобретение электрической энергии для обеспечения функционирования уличн</w:t>
      </w:r>
      <w:r w:rsidR="00382E11" w:rsidRPr="002D175D">
        <w:rPr>
          <w:color w:val="000000"/>
          <w:sz w:val="26"/>
          <w:szCs w:val="26"/>
        </w:rPr>
        <w:t xml:space="preserve">ого освещения </w:t>
      </w:r>
      <w:r w:rsidR="009B3DBF" w:rsidRPr="002D175D">
        <w:rPr>
          <w:color w:val="000000"/>
          <w:sz w:val="26"/>
          <w:szCs w:val="26"/>
        </w:rPr>
        <w:t>исполнены в сумме 96,7 млн. руб. или 93,9% к плану</w:t>
      </w:r>
      <w:r w:rsidR="00204326" w:rsidRPr="002D175D">
        <w:rPr>
          <w:color w:val="000000"/>
          <w:sz w:val="26"/>
          <w:szCs w:val="26"/>
        </w:rPr>
        <w:t>. Оплата за фактически потребленную энергию</w:t>
      </w:r>
      <w:r w:rsidR="009B3DBF" w:rsidRPr="002D175D">
        <w:rPr>
          <w:color w:val="000000"/>
          <w:sz w:val="26"/>
          <w:szCs w:val="26"/>
        </w:rPr>
        <w:t>;</w:t>
      </w:r>
    </w:p>
    <w:p w:rsidR="0009706E" w:rsidRPr="002D175D" w:rsidRDefault="00137814" w:rsidP="009D6A3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09706E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"Светлый город", обслуживание и ремонт объектов уличного освещения на территории городского ок</w:t>
      </w:r>
      <w:r w:rsidR="00B745A3" w:rsidRPr="002D175D">
        <w:rPr>
          <w:color w:val="000000"/>
          <w:sz w:val="26"/>
          <w:szCs w:val="26"/>
        </w:rPr>
        <w:t xml:space="preserve">руга Ступино, </w:t>
      </w:r>
      <w:r w:rsidR="0009706E" w:rsidRPr="002D175D">
        <w:rPr>
          <w:color w:val="000000"/>
          <w:sz w:val="26"/>
          <w:szCs w:val="26"/>
        </w:rPr>
        <w:t xml:space="preserve">исполнены в сумме 23,2 млн. руб. или 93,9% к плану. </w:t>
      </w:r>
    </w:p>
    <w:p w:rsidR="008334DB" w:rsidRPr="002D175D" w:rsidRDefault="00D36FE6" w:rsidP="008334D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</w:t>
      </w:r>
      <w:r w:rsidR="00A955BB" w:rsidRPr="002D175D">
        <w:rPr>
          <w:color w:val="000000"/>
          <w:sz w:val="26"/>
          <w:szCs w:val="26"/>
        </w:rPr>
        <w:t xml:space="preserve"> «Создание условий для обеспечения комфортного проживания жителей многокварти</w:t>
      </w:r>
      <w:r w:rsidRPr="002D175D">
        <w:rPr>
          <w:color w:val="000000"/>
          <w:sz w:val="26"/>
          <w:szCs w:val="26"/>
        </w:rPr>
        <w:t xml:space="preserve">рных домов» исполнена в сумме 61,3 млн. руб. или </w:t>
      </w:r>
      <w:r w:rsidR="0004210E" w:rsidRPr="002D175D">
        <w:rPr>
          <w:color w:val="000000"/>
          <w:sz w:val="26"/>
          <w:szCs w:val="26"/>
        </w:rPr>
        <w:t>76% к плану (80,7 млн. руб.).</w:t>
      </w:r>
    </w:p>
    <w:p w:rsidR="00A955BB" w:rsidRPr="002D175D" w:rsidRDefault="00842DA7" w:rsidP="008334D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5A67A5" w:rsidRPr="002D175D" w:rsidRDefault="009E4547" w:rsidP="008334D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5A67A5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ре</w:t>
      </w:r>
      <w:r w:rsidR="00FC1D72" w:rsidRPr="002D175D">
        <w:rPr>
          <w:color w:val="000000"/>
          <w:sz w:val="26"/>
          <w:szCs w:val="26"/>
        </w:rPr>
        <w:t xml:space="preserve">монт подъездов </w:t>
      </w:r>
      <w:r w:rsidR="005A67A5" w:rsidRPr="002D175D">
        <w:rPr>
          <w:color w:val="000000"/>
          <w:sz w:val="26"/>
          <w:szCs w:val="26"/>
        </w:rPr>
        <w:t>исполнены в сумме 18,8 млн. руб. или 72,2% к плану. Средства не полностью освоены из-за несвоевременной подготовки документов на оплату ООО «ЖКХ»;</w:t>
      </w:r>
    </w:p>
    <w:p w:rsidR="00C51648" w:rsidRPr="002D175D" w:rsidRDefault="0000170D" w:rsidP="00C51648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C51648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создание благоприятных условий для проживания граждан в многоквартирных домах, расположенных на территории городского круга Ступино, </w:t>
      </w:r>
      <w:r w:rsidR="00C51648" w:rsidRPr="002D175D">
        <w:rPr>
          <w:color w:val="000000"/>
          <w:sz w:val="26"/>
          <w:szCs w:val="26"/>
        </w:rPr>
        <w:t>исполнены в сумме 42,6 млн. руб. или 77,7% к плану. Не выполнены работы по ремонту 4 кровель МУП «</w:t>
      </w:r>
      <w:proofErr w:type="spellStart"/>
      <w:r w:rsidR="00C51648" w:rsidRPr="002D175D">
        <w:rPr>
          <w:color w:val="000000"/>
          <w:sz w:val="26"/>
          <w:szCs w:val="26"/>
        </w:rPr>
        <w:t>Татариновское</w:t>
      </w:r>
      <w:proofErr w:type="spellEnd"/>
      <w:r w:rsidR="00C51648" w:rsidRPr="002D175D">
        <w:rPr>
          <w:color w:val="000000"/>
          <w:sz w:val="26"/>
          <w:szCs w:val="26"/>
        </w:rPr>
        <w:t xml:space="preserve"> ЖКХ» ввиду долгов РСО и ареста счетов.</w:t>
      </w:r>
    </w:p>
    <w:p w:rsidR="00CB082C" w:rsidRPr="002D175D" w:rsidRDefault="00CB082C" w:rsidP="00801A2A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</w:t>
      </w:r>
      <w:r w:rsidR="0045096C" w:rsidRPr="002D175D">
        <w:rPr>
          <w:color w:val="000000"/>
          <w:sz w:val="26"/>
          <w:szCs w:val="26"/>
        </w:rPr>
        <w:t xml:space="preserve"> «Доступная среда городского округа </w:t>
      </w:r>
      <w:r w:rsidR="00150460" w:rsidRPr="002D175D">
        <w:rPr>
          <w:color w:val="000000"/>
          <w:sz w:val="26"/>
          <w:szCs w:val="26"/>
        </w:rPr>
        <w:t>Ступи</w:t>
      </w:r>
      <w:r w:rsidR="00B60416" w:rsidRPr="002D175D">
        <w:rPr>
          <w:color w:val="000000"/>
          <w:sz w:val="26"/>
          <w:szCs w:val="26"/>
        </w:rPr>
        <w:t xml:space="preserve">но» </w:t>
      </w:r>
      <w:r w:rsidRPr="002D175D">
        <w:rPr>
          <w:color w:val="000000"/>
          <w:sz w:val="26"/>
          <w:szCs w:val="26"/>
        </w:rPr>
        <w:t>исполнена в сумме 0,5 млн. руб. или 46,1% к плану.</w:t>
      </w:r>
    </w:p>
    <w:p w:rsidR="007C44F3" w:rsidRPr="002D175D" w:rsidRDefault="007C44F3" w:rsidP="00801A2A">
      <w:pPr>
        <w:ind w:firstLine="709"/>
        <w:jc w:val="both"/>
        <w:rPr>
          <w:color w:val="000000"/>
          <w:sz w:val="26"/>
          <w:szCs w:val="26"/>
        </w:rPr>
      </w:pPr>
    </w:p>
    <w:p w:rsidR="007C44F3" w:rsidRPr="002D175D" w:rsidRDefault="007C44F3" w:rsidP="007C44F3">
      <w:pPr>
        <w:ind w:firstLine="709"/>
        <w:jc w:val="center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Муниципальная программа «Развитие энергетики, инженерно-коммунальной инфраструктуры и энергосбережения городского округа Ступино»</w:t>
      </w:r>
    </w:p>
    <w:p w:rsidR="007C44F3" w:rsidRPr="002D175D" w:rsidRDefault="007C44F3" w:rsidP="007C44F3">
      <w:pPr>
        <w:ind w:firstLine="709"/>
        <w:jc w:val="center"/>
        <w:rPr>
          <w:b/>
          <w:color w:val="000000"/>
          <w:sz w:val="26"/>
          <w:szCs w:val="26"/>
        </w:rPr>
      </w:pPr>
    </w:p>
    <w:p w:rsidR="007C44F3" w:rsidRPr="002D175D" w:rsidRDefault="004479A7" w:rsidP="007C44F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По итогам </w:t>
      </w:r>
      <w:r w:rsidR="00956F72" w:rsidRPr="002D175D">
        <w:rPr>
          <w:color w:val="000000"/>
          <w:sz w:val="26"/>
          <w:szCs w:val="26"/>
        </w:rPr>
        <w:t>2019</w:t>
      </w:r>
      <w:r w:rsidR="007C44F3" w:rsidRPr="002D175D">
        <w:rPr>
          <w:color w:val="000000"/>
          <w:sz w:val="26"/>
          <w:szCs w:val="26"/>
        </w:rPr>
        <w:t xml:space="preserve"> года расходы по муниципальн</w:t>
      </w:r>
      <w:r w:rsidR="00505960" w:rsidRPr="002D175D">
        <w:rPr>
          <w:color w:val="000000"/>
          <w:sz w:val="26"/>
          <w:szCs w:val="26"/>
        </w:rPr>
        <w:t xml:space="preserve">ой </w:t>
      </w:r>
      <w:r w:rsidRPr="002D175D">
        <w:rPr>
          <w:color w:val="000000"/>
          <w:sz w:val="26"/>
          <w:szCs w:val="26"/>
        </w:rPr>
        <w:t>программе составили 221,9</w:t>
      </w:r>
      <w:r w:rsidR="00956F72" w:rsidRPr="002D175D">
        <w:rPr>
          <w:color w:val="000000"/>
          <w:sz w:val="26"/>
          <w:szCs w:val="26"/>
        </w:rPr>
        <w:t xml:space="preserve"> млн</w:t>
      </w:r>
      <w:r w:rsidR="007C44F3" w:rsidRPr="002D175D">
        <w:rPr>
          <w:color w:val="000000"/>
          <w:sz w:val="26"/>
          <w:szCs w:val="26"/>
        </w:rPr>
        <w:t xml:space="preserve">. руб. </w:t>
      </w:r>
      <w:r w:rsidRPr="002D175D">
        <w:rPr>
          <w:color w:val="000000"/>
          <w:sz w:val="26"/>
          <w:szCs w:val="26"/>
        </w:rPr>
        <w:t>или 94,2% к плану (235,5</w:t>
      </w:r>
      <w:r w:rsidR="00956F72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 руб.).</w:t>
      </w:r>
    </w:p>
    <w:p w:rsidR="004D7F56" w:rsidRPr="002D175D" w:rsidRDefault="004D7F56" w:rsidP="00894682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</w:t>
      </w:r>
      <w:r w:rsidR="007C44F3" w:rsidRPr="002D175D">
        <w:rPr>
          <w:color w:val="000000"/>
          <w:sz w:val="26"/>
          <w:szCs w:val="26"/>
        </w:rPr>
        <w:t xml:space="preserve"> «Чистая вода» </w:t>
      </w:r>
      <w:r w:rsidRPr="002D175D">
        <w:rPr>
          <w:color w:val="000000"/>
          <w:sz w:val="26"/>
          <w:szCs w:val="26"/>
        </w:rPr>
        <w:t xml:space="preserve">исполнена в сумме 24,5 млн. руб. (в полном объеме плана). </w:t>
      </w:r>
      <w:r w:rsidR="00977AF5" w:rsidRPr="002D175D">
        <w:rPr>
          <w:color w:val="000000"/>
          <w:sz w:val="26"/>
          <w:szCs w:val="26"/>
        </w:rPr>
        <w:t xml:space="preserve">Оплачены контракты (ВЗУ Малино, </w:t>
      </w:r>
      <w:proofErr w:type="spellStart"/>
      <w:r w:rsidR="00977AF5" w:rsidRPr="002D175D">
        <w:rPr>
          <w:color w:val="000000"/>
          <w:sz w:val="26"/>
          <w:szCs w:val="26"/>
        </w:rPr>
        <w:t>Ситне-Щелканово</w:t>
      </w:r>
      <w:proofErr w:type="spellEnd"/>
      <w:r w:rsidR="00977AF5" w:rsidRPr="002D175D">
        <w:rPr>
          <w:color w:val="000000"/>
          <w:sz w:val="26"/>
          <w:szCs w:val="26"/>
        </w:rPr>
        <w:t>) 2018 года на общую сумму 21,2 млн. руб. Оплачен контракт на установку и подключение дизель-генераторных установок на станции второго водоподъема ВЗУ г. Ступино на 2,3 млн. руб. Оплачен контракт на проведение работ по обследованию и гидродинамической очистке водозаборных скважин на 1,0 млн. руб.</w:t>
      </w:r>
    </w:p>
    <w:p w:rsidR="00FF67AA" w:rsidRPr="002D175D" w:rsidRDefault="007D5239" w:rsidP="00605516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</w:t>
      </w:r>
      <w:r w:rsidR="00F93538" w:rsidRPr="002D175D">
        <w:rPr>
          <w:color w:val="000000"/>
          <w:sz w:val="26"/>
          <w:szCs w:val="26"/>
        </w:rPr>
        <w:t xml:space="preserve"> «Очистка сточных вод» </w:t>
      </w:r>
      <w:r w:rsidR="00605516" w:rsidRPr="002D175D">
        <w:rPr>
          <w:color w:val="000000"/>
          <w:sz w:val="26"/>
          <w:szCs w:val="26"/>
        </w:rPr>
        <w:t xml:space="preserve">исполнена в сумме 1,2 млн. руб. или 66,2% к плану (1,9 млн. руб.). </w:t>
      </w:r>
      <w:r w:rsidR="002D36C5" w:rsidRPr="002D175D">
        <w:rPr>
          <w:color w:val="000000"/>
          <w:sz w:val="26"/>
          <w:szCs w:val="26"/>
        </w:rPr>
        <w:t>Оплачен</w:t>
      </w:r>
      <w:r w:rsidR="00FB1F63" w:rsidRPr="002D175D">
        <w:rPr>
          <w:color w:val="000000"/>
          <w:sz w:val="26"/>
          <w:szCs w:val="26"/>
        </w:rPr>
        <w:t xml:space="preserve"> контракт на ремонт самотечного канализационного коллектора по ул. Льва Толстого п. Михнево</w:t>
      </w:r>
      <w:r w:rsidR="0001132B" w:rsidRPr="002D175D">
        <w:rPr>
          <w:color w:val="000000"/>
          <w:sz w:val="26"/>
          <w:szCs w:val="26"/>
        </w:rPr>
        <w:t xml:space="preserve"> в сумме 1,2</w:t>
      </w:r>
      <w:r w:rsidR="00FB1F63" w:rsidRPr="002D175D">
        <w:rPr>
          <w:color w:val="000000"/>
          <w:sz w:val="26"/>
          <w:szCs w:val="26"/>
        </w:rPr>
        <w:t xml:space="preserve"> млн. руб.</w:t>
      </w:r>
      <w:r w:rsidR="00605516" w:rsidRPr="002D175D">
        <w:rPr>
          <w:color w:val="000000"/>
          <w:sz w:val="26"/>
          <w:szCs w:val="26"/>
        </w:rPr>
        <w:t xml:space="preserve"> Не исполнены средства в сумме 633,5 тыс. руб., которые были предусмотрены на проведение государственной экспертизы проектов очистных сооружений с. Большое Алексеевское, с. Аксиньино. Отсутствует проект санитарно-защитной зоны, оценки негативного воздействия и технологического присоединения к электрическим сетям.</w:t>
      </w:r>
    </w:p>
    <w:p w:rsidR="007C44F3" w:rsidRPr="002D175D" w:rsidRDefault="007C44F3" w:rsidP="007C44F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lastRenderedPageBreak/>
        <w:t>Подпрограмма «Создание условий для обеспечения качественными жилищно-коммунальными услугами» испо</w:t>
      </w:r>
      <w:r w:rsidR="00D474A2" w:rsidRPr="002D175D">
        <w:rPr>
          <w:color w:val="000000"/>
          <w:sz w:val="26"/>
          <w:szCs w:val="26"/>
        </w:rPr>
        <w:t>лнена в сумме 192,2 млн. руб. или 95,0</w:t>
      </w:r>
      <w:r w:rsidR="00B912DA" w:rsidRPr="002D175D">
        <w:rPr>
          <w:color w:val="000000"/>
          <w:sz w:val="26"/>
          <w:szCs w:val="26"/>
        </w:rPr>
        <w:t>% к пла</w:t>
      </w:r>
      <w:r w:rsidR="00D474A2" w:rsidRPr="002D175D">
        <w:rPr>
          <w:color w:val="000000"/>
          <w:sz w:val="26"/>
          <w:szCs w:val="26"/>
        </w:rPr>
        <w:t>ну (202,4</w:t>
      </w:r>
      <w:r w:rsidR="0041670A" w:rsidRPr="002D175D">
        <w:rPr>
          <w:color w:val="000000"/>
          <w:sz w:val="26"/>
          <w:szCs w:val="26"/>
        </w:rPr>
        <w:t xml:space="preserve"> млн. руб.).</w:t>
      </w:r>
    </w:p>
    <w:p w:rsidR="007C44F3" w:rsidRPr="002D175D" w:rsidRDefault="007C44F3" w:rsidP="007C44F3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B55096" w:rsidRPr="002D175D" w:rsidRDefault="003536AE" w:rsidP="006F393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B55096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проектирование, ремонт, реконструкция, объектов теплового хозяйства и приобретение оборудования </w:t>
      </w:r>
      <w:r w:rsidR="00B55096" w:rsidRPr="002D175D">
        <w:rPr>
          <w:color w:val="000000"/>
          <w:sz w:val="26"/>
          <w:szCs w:val="26"/>
        </w:rPr>
        <w:t>исполнены в сумме 10,8 млн. руб. или 95,9% к плану (11,3 млн. руб.)</w:t>
      </w:r>
      <w:r w:rsidR="001076A2" w:rsidRPr="002D175D">
        <w:rPr>
          <w:color w:val="000000"/>
          <w:sz w:val="26"/>
          <w:szCs w:val="26"/>
        </w:rPr>
        <w:t>;</w:t>
      </w:r>
    </w:p>
    <w:p w:rsidR="007C0D7A" w:rsidRPr="002D175D" w:rsidRDefault="007C0D7A" w:rsidP="006F393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CB432E" w:rsidRPr="002D175D">
        <w:rPr>
          <w:color w:val="000000"/>
          <w:sz w:val="26"/>
          <w:szCs w:val="26"/>
        </w:rPr>
        <w:t xml:space="preserve">расходы </w:t>
      </w:r>
      <w:r w:rsidR="000964AC" w:rsidRPr="002D175D">
        <w:rPr>
          <w:color w:val="000000"/>
          <w:sz w:val="26"/>
          <w:szCs w:val="26"/>
        </w:rPr>
        <w:t xml:space="preserve">на проектирование, строительство, реконструкцию, ремонт тепловых сетей и сетей ГВС с применением современных материалов, </w:t>
      </w:r>
      <w:r w:rsidR="00CB432E" w:rsidRPr="002D175D">
        <w:rPr>
          <w:color w:val="000000"/>
          <w:sz w:val="26"/>
          <w:szCs w:val="26"/>
        </w:rPr>
        <w:t>исполнены в сумме 138,1 млн. руб. или 99,9% к плану;</w:t>
      </w:r>
    </w:p>
    <w:p w:rsidR="00C73F5A" w:rsidRPr="002D175D" w:rsidRDefault="00941BC3" w:rsidP="006F3937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C73F5A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строительство, ремонт и реконструкцию водопроводных сетей</w:t>
      </w:r>
      <w:r w:rsidR="006B530D" w:rsidRPr="002D175D">
        <w:rPr>
          <w:color w:val="000000"/>
          <w:sz w:val="26"/>
          <w:szCs w:val="26"/>
        </w:rPr>
        <w:t xml:space="preserve"> </w:t>
      </w:r>
      <w:r w:rsidR="00C73F5A" w:rsidRPr="002D175D">
        <w:rPr>
          <w:color w:val="000000"/>
          <w:sz w:val="26"/>
          <w:szCs w:val="26"/>
        </w:rPr>
        <w:t>исполнены в сумме 17,1 млн. руб. или 98,9% к плану;</w:t>
      </w:r>
    </w:p>
    <w:p w:rsidR="00A9114F" w:rsidRPr="002D175D" w:rsidRDefault="00BD550A" w:rsidP="00BD5D12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A9114F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проведение первоочередных мероприятий по восстановлению инфраструктуры военных городков на территории городского округа Ступино, переданных из федеральной собственност</w:t>
      </w:r>
      <w:r w:rsidR="008C5678" w:rsidRPr="002D175D">
        <w:rPr>
          <w:color w:val="000000"/>
          <w:sz w:val="26"/>
          <w:szCs w:val="26"/>
        </w:rPr>
        <w:t xml:space="preserve">и, </w:t>
      </w:r>
      <w:r w:rsidR="00A9114F" w:rsidRPr="002D175D">
        <w:rPr>
          <w:color w:val="000000"/>
          <w:sz w:val="26"/>
          <w:szCs w:val="26"/>
        </w:rPr>
        <w:t>исполнены в сумме 4,2 млн. руб. или 30,8% к плану (13,5 млн. руб.). Выполнен первый этап строительства котельной в военном городке № 112 Михнево-3. ООО НПО «</w:t>
      </w:r>
      <w:proofErr w:type="spellStart"/>
      <w:r w:rsidR="00A9114F" w:rsidRPr="002D175D">
        <w:rPr>
          <w:color w:val="000000"/>
          <w:sz w:val="26"/>
          <w:szCs w:val="26"/>
        </w:rPr>
        <w:t>МонтажСпецСтрой</w:t>
      </w:r>
      <w:proofErr w:type="spellEnd"/>
      <w:r w:rsidR="00A9114F" w:rsidRPr="002D175D">
        <w:rPr>
          <w:color w:val="000000"/>
          <w:sz w:val="26"/>
          <w:szCs w:val="26"/>
        </w:rPr>
        <w:t xml:space="preserve">» объявили банкротство- администрация </w:t>
      </w:r>
      <w:proofErr w:type="spellStart"/>
      <w:r w:rsidR="00A9114F" w:rsidRPr="002D175D">
        <w:rPr>
          <w:color w:val="000000"/>
          <w:sz w:val="26"/>
          <w:szCs w:val="26"/>
        </w:rPr>
        <w:t>го</w:t>
      </w:r>
      <w:proofErr w:type="spellEnd"/>
      <w:r w:rsidR="00A9114F" w:rsidRPr="002D175D">
        <w:rPr>
          <w:color w:val="000000"/>
          <w:sz w:val="26"/>
          <w:szCs w:val="26"/>
        </w:rPr>
        <w:t xml:space="preserve"> Ступино выставила штрафные санкции. Контракт расторгнут. </w:t>
      </w:r>
    </w:p>
    <w:p w:rsidR="00551A59" w:rsidRPr="002D175D" w:rsidRDefault="00BD5D12" w:rsidP="00551A59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расходы на возмещение </w:t>
      </w:r>
      <w:proofErr w:type="spellStart"/>
      <w:r w:rsidRPr="002D175D">
        <w:rPr>
          <w:color w:val="000000"/>
          <w:sz w:val="26"/>
          <w:szCs w:val="26"/>
        </w:rPr>
        <w:t>неополученных</w:t>
      </w:r>
      <w:proofErr w:type="spellEnd"/>
      <w:r w:rsidRPr="002D175D">
        <w:rPr>
          <w:color w:val="000000"/>
          <w:sz w:val="26"/>
          <w:szCs w:val="26"/>
        </w:rPr>
        <w:t xml:space="preserve"> доходов связанных с оказанием коммунальных услуг населению исполнены в сумме 22,0 мл</w:t>
      </w:r>
      <w:r w:rsidR="004C2F48" w:rsidRPr="002D175D">
        <w:rPr>
          <w:color w:val="000000"/>
          <w:sz w:val="26"/>
          <w:szCs w:val="26"/>
        </w:rPr>
        <w:t>н. руб. (в полном объеме плана).</w:t>
      </w:r>
    </w:p>
    <w:p w:rsidR="00551A59" w:rsidRPr="002D175D" w:rsidRDefault="00551A59" w:rsidP="00551A59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В рамках</w:t>
      </w:r>
      <w:r w:rsidR="00AF2EFD" w:rsidRPr="002D175D">
        <w:rPr>
          <w:color w:val="000000"/>
          <w:sz w:val="26"/>
          <w:szCs w:val="26"/>
        </w:rPr>
        <w:t xml:space="preserve"> подпрограммы «Энергосбережение и повышение энергетической э</w:t>
      </w:r>
      <w:r w:rsidR="00DA4ECA" w:rsidRPr="002D175D">
        <w:rPr>
          <w:color w:val="000000"/>
          <w:sz w:val="26"/>
          <w:szCs w:val="26"/>
        </w:rPr>
        <w:t xml:space="preserve">ффективности» </w:t>
      </w:r>
      <w:r w:rsidRPr="002D175D">
        <w:rPr>
          <w:color w:val="000000"/>
          <w:sz w:val="26"/>
          <w:szCs w:val="26"/>
        </w:rPr>
        <w:t xml:space="preserve">исполнены расходы на ПИР по строительству типовой </w:t>
      </w:r>
      <w:proofErr w:type="spellStart"/>
      <w:r w:rsidRPr="002D175D">
        <w:rPr>
          <w:color w:val="000000"/>
          <w:sz w:val="26"/>
          <w:szCs w:val="26"/>
        </w:rPr>
        <w:t>блочно</w:t>
      </w:r>
      <w:proofErr w:type="spellEnd"/>
      <w:r w:rsidRPr="002D175D">
        <w:rPr>
          <w:color w:val="000000"/>
          <w:sz w:val="26"/>
          <w:szCs w:val="26"/>
        </w:rPr>
        <w:t xml:space="preserve">-модульной котельной в с. </w:t>
      </w:r>
      <w:proofErr w:type="spellStart"/>
      <w:r w:rsidRPr="002D175D">
        <w:rPr>
          <w:color w:val="000000"/>
          <w:sz w:val="26"/>
          <w:szCs w:val="26"/>
        </w:rPr>
        <w:t>Ситне-Щелканово</w:t>
      </w:r>
      <w:proofErr w:type="spellEnd"/>
      <w:r w:rsidRPr="002D175D">
        <w:rPr>
          <w:color w:val="000000"/>
          <w:sz w:val="26"/>
          <w:szCs w:val="26"/>
        </w:rPr>
        <w:t xml:space="preserve"> в сумме 3,8 </w:t>
      </w:r>
      <w:proofErr w:type="spellStart"/>
      <w:r w:rsidRPr="002D175D">
        <w:rPr>
          <w:color w:val="000000"/>
          <w:sz w:val="26"/>
          <w:szCs w:val="26"/>
        </w:rPr>
        <w:t>млн.руб</w:t>
      </w:r>
      <w:proofErr w:type="spellEnd"/>
      <w:r w:rsidRPr="002D175D">
        <w:rPr>
          <w:color w:val="000000"/>
          <w:sz w:val="26"/>
          <w:szCs w:val="26"/>
        </w:rPr>
        <w:t>. или 93,7% к плану.</w:t>
      </w:r>
    </w:p>
    <w:p w:rsidR="00AF2EFD" w:rsidRPr="002D175D" w:rsidRDefault="00703045" w:rsidP="00703045">
      <w:pPr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Заключен контракт на</w:t>
      </w:r>
      <w:r w:rsidR="005F5FA2" w:rsidRPr="002D175D">
        <w:rPr>
          <w:color w:val="000000"/>
          <w:sz w:val="26"/>
          <w:szCs w:val="26"/>
        </w:rPr>
        <w:t xml:space="preserve"> актуализацию схемы теплоснабжения на сумму 2,0 млн. руб. (оплата в 2020 г</w:t>
      </w:r>
      <w:r w:rsidRPr="002D175D">
        <w:rPr>
          <w:color w:val="000000"/>
          <w:sz w:val="26"/>
          <w:szCs w:val="26"/>
        </w:rPr>
        <w:t>оду).</w:t>
      </w:r>
    </w:p>
    <w:p w:rsidR="00480C00" w:rsidRPr="002D175D" w:rsidRDefault="00480C00" w:rsidP="00A33387">
      <w:pPr>
        <w:ind w:firstLine="709"/>
        <w:jc w:val="both"/>
        <w:rPr>
          <w:color w:val="000000"/>
          <w:sz w:val="26"/>
          <w:szCs w:val="26"/>
        </w:rPr>
      </w:pPr>
    </w:p>
    <w:p w:rsidR="002C46EE" w:rsidRPr="002D175D" w:rsidRDefault="00F85A4A" w:rsidP="0074379D">
      <w:pPr>
        <w:ind w:firstLine="709"/>
        <w:jc w:val="both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Муниципальная программа «Молодежь городского округа Ступино»</w:t>
      </w:r>
    </w:p>
    <w:p w:rsidR="00F85A4A" w:rsidRPr="002D175D" w:rsidRDefault="00F85A4A" w:rsidP="0074379D">
      <w:pPr>
        <w:ind w:firstLine="709"/>
        <w:jc w:val="both"/>
        <w:rPr>
          <w:color w:val="000000"/>
          <w:sz w:val="26"/>
          <w:szCs w:val="26"/>
        </w:rPr>
      </w:pPr>
    </w:p>
    <w:p w:rsidR="004E5754" w:rsidRPr="002D175D" w:rsidRDefault="001821D4" w:rsidP="0017525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Муни</w:t>
      </w:r>
      <w:r w:rsidR="004E5754" w:rsidRPr="002D175D">
        <w:rPr>
          <w:color w:val="000000"/>
          <w:sz w:val="26"/>
          <w:szCs w:val="26"/>
        </w:rPr>
        <w:t xml:space="preserve">ципальная программа за </w:t>
      </w:r>
      <w:r w:rsidR="002A1C31" w:rsidRPr="002D175D">
        <w:rPr>
          <w:color w:val="000000"/>
          <w:sz w:val="26"/>
          <w:szCs w:val="26"/>
        </w:rPr>
        <w:t>2019</w:t>
      </w:r>
      <w:r w:rsidR="001F7BB0" w:rsidRPr="002D175D">
        <w:rPr>
          <w:color w:val="000000"/>
          <w:sz w:val="26"/>
          <w:szCs w:val="26"/>
        </w:rPr>
        <w:t xml:space="preserve"> год</w:t>
      </w:r>
      <w:r w:rsidR="004E5754" w:rsidRPr="002D175D">
        <w:rPr>
          <w:color w:val="000000"/>
          <w:sz w:val="26"/>
          <w:szCs w:val="26"/>
        </w:rPr>
        <w:t xml:space="preserve"> исполнена в сумме 76,5 млн. руб. или 98,5</w:t>
      </w:r>
      <w:r w:rsidRPr="002D175D">
        <w:rPr>
          <w:color w:val="000000"/>
          <w:sz w:val="26"/>
          <w:szCs w:val="26"/>
        </w:rPr>
        <w:t>% к годовому плану</w:t>
      </w:r>
      <w:r w:rsidR="009F4B74" w:rsidRPr="002D175D">
        <w:rPr>
          <w:color w:val="000000"/>
          <w:sz w:val="26"/>
          <w:szCs w:val="26"/>
        </w:rPr>
        <w:t xml:space="preserve"> (77</w:t>
      </w:r>
      <w:r w:rsidR="002A1C31" w:rsidRPr="002D175D">
        <w:rPr>
          <w:color w:val="000000"/>
          <w:sz w:val="26"/>
          <w:szCs w:val="26"/>
        </w:rPr>
        <w:t>,7 млн</w:t>
      </w:r>
      <w:r w:rsidR="001F7BB0" w:rsidRPr="002D175D">
        <w:rPr>
          <w:color w:val="000000"/>
          <w:sz w:val="26"/>
          <w:szCs w:val="26"/>
        </w:rPr>
        <w:t>. руб.)</w:t>
      </w:r>
      <w:r w:rsidR="004E5754" w:rsidRPr="002D175D">
        <w:rPr>
          <w:color w:val="000000"/>
          <w:sz w:val="26"/>
          <w:szCs w:val="26"/>
        </w:rPr>
        <w:t>.</w:t>
      </w:r>
    </w:p>
    <w:p w:rsidR="00D01A3B" w:rsidRPr="002D175D" w:rsidRDefault="00D01A3B" w:rsidP="0017525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«Молодое поколение</w:t>
      </w:r>
      <w:r w:rsidR="009D78A4" w:rsidRPr="002D175D">
        <w:rPr>
          <w:color w:val="000000"/>
          <w:sz w:val="26"/>
          <w:szCs w:val="26"/>
        </w:rPr>
        <w:t>» исполнена в сумме 67,3 млн. руб. или 98,8% к годовому плану (68,2</w:t>
      </w:r>
      <w:r w:rsidR="002A1C31" w:rsidRPr="002D175D">
        <w:rPr>
          <w:color w:val="000000"/>
          <w:sz w:val="26"/>
          <w:szCs w:val="26"/>
        </w:rPr>
        <w:t xml:space="preserve"> млн</w:t>
      </w:r>
      <w:r w:rsidRPr="002D175D">
        <w:rPr>
          <w:color w:val="000000"/>
          <w:sz w:val="26"/>
          <w:szCs w:val="26"/>
        </w:rPr>
        <w:t>.</w:t>
      </w:r>
      <w:r w:rsidR="002A1C31" w:rsidRPr="002D175D">
        <w:rPr>
          <w:color w:val="000000"/>
          <w:sz w:val="26"/>
          <w:szCs w:val="26"/>
        </w:rPr>
        <w:t xml:space="preserve"> руб.).</w:t>
      </w:r>
    </w:p>
    <w:p w:rsidR="00D01A3B" w:rsidRPr="002D175D" w:rsidRDefault="00D01A3B" w:rsidP="0017525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5A10E4" w:rsidRPr="002D175D" w:rsidRDefault="00D01A3B" w:rsidP="005A10E4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F94A05" w:rsidRPr="002D175D">
        <w:rPr>
          <w:color w:val="000000"/>
          <w:sz w:val="26"/>
          <w:szCs w:val="26"/>
        </w:rPr>
        <w:t>на обеспечение деятельности муниципальных учреждений по раб</w:t>
      </w:r>
      <w:r w:rsidR="00E11C1E" w:rsidRPr="002D175D">
        <w:rPr>
          <w:color w:val="000000"/>
          <w:sz w:val="26"/>
          <w:szCs w:val="26"/>
        </w:rPr>
        <w:t xml:space="preserve">оте с молодежью </w:t>
      </w:r>
      <w:r w:rsidR="005A10E4" w:rsidRPr="002D175D">
        <w:rPr>
          <w:color w:val="000000"/>
          <w:sz w:val="26"/>
          <w:szCs w:val="26"/>
        </w:rPr>
        <w:t>направлено 61,9 млн. руб. (в полном объеме плана). Данные средства были направлены на финансовое обеспечение выполнения муниципального задания на оказание муниципальных услуг (выполнение работ).</w:t>
      </w:r>
    </w:p>
    <w:p w:rsidR="00033F65" w:rsidRPr="002D175D" w:rsidRDefault="00910241" w:rsidP="0017525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обеспечение выплаты ежегодной премии администрации </w:t>
      </w:r>
      <w:proofErr w:type="spellStart"/>
      <w:r w:rsidRPr="002D175D">
        <w:rPr>
          <w:color w:val="000000"/>
          <w:sz w:val="26"/>
          <w:szCs w:val="26"/>
        </w:rPr>
        <w:t>го</w:t>
      </w:r>
      <w:proofErr w:type="spellEnd"/>
      <w:r w:rsidRPr="002D175D">
        <w:rPr>
          <w:color w:val="000000"/>
          <w:sz w:val="26"/>
          <w:szCs w:val="26"/>
        </w:rPr>
        <w:t xml:space="preserve"> Ступино </w:t>
      </w:r>
      <w:r w:rsidR="00033F65" w:rsidRPr="002D175D">
        <w:rPr>
          <w:color w:val="000000"/>
          <w:sz w:val="26"/>
          <w:szCs w:val="26"/>
        </w:rPr>
        <w:t>в сфере работы с молодежью направлено 30,0 тыс. руб. (в полном объеме плана);</w:t>
      </w:r>
    </w:p>
    <w:p w:rsidR="00033F65" w:rsidRPr="002D175D" w:rsidRDefault="004B1562" w:rsidP="0017525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организацию и проведение мероприятий по работе с молодежью </w:t>
      </w:r>
      <w:r w:rsidR="00033F65" w:rsidRPr="002D175D">
        <w:rPr>
          <w:color w:val="000000"/>
          <w:sz w:val="26"/>
          <w:szCs w:val="26"/>
        </w:rPr>
        <w:t>направлено 0,7 млн. руб. или 98,7% к плану. Экономия в результате проведения конкурсных процедур;</w:t>
      </w:r>
    </w:p>
    <w:p w:rsidR="0082450C" w:rsidRPr="002D175D" w:rsidRDefault="00364E55" w:rsidP="0017525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проведение капитального и текущего ремонта зданий, сооружений и отдельных систем учреждений по работе с молодежью </w:t>
      </w:r>
      <w:r w:rsidR="0082450C" w:rsidRPr="002D175D">
        <w:rPr>
          <w:color w:val="000000"/>
          <w:sz w:val="26"/>
          <w:szCs w:val="26"/>
        </w:rPr>
        <w:t xml:space="preserve">направлено 3,1 млн. руб. или 78,9% к плану. Экономия произошла по причине уменьшения фактического объема </w:t>
      </w:r>
      <w:r w:rsidR="0082450C" w:rsidRPr="002D175D">
        <w:rPr>
          <w:color w:val="000000"/>
          <w:sz w:val="26"/>
          <w:szCs w:val="26"/>
        </w:rPr>
        <w:lastRenderedPageBreak/>
        <w:t>работ на основании строительно-технической экспертизы (заключение по строительно-техническому обследованию здания);</w:t>
      </w:r>
    </w:p>
    <w:p w:rsidR="00242EAD" w:rsidRPr="002D175D" w:rsidRDefault="00ED2087" w:rsidP="0017525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</w:t>
      </w:r>
      <w:r w:rsidR="00201AE3" w:rsidRPr="002D175D">
        <w:rPr>
          <w:color w:val="000000"/>
          <w:sz w:val="26"/>
          <w:szCs w:val="26"/>
        </w:rPr>
        <w:t xml:space="preserve">организацию и проведение мероприятий по профориентации и реализации трудового и творческого потенциала молодежи </w:t>
      </w:r>
      <w:r w:rsidR="00242EAD" w:rsidRPr="002D175D">
        <w:rPr>
          <w:color w:val="000000"/>
          <w:sz w:val="26"/>
          <w:szCs w:val="26"/>
        </w:rPr>
        <w:t>направлено 1,5 млн. руб. или 98,1% к плану;</w:t>
      </w:r>
    </w:p>
    <w:p w:rsidR="00FA0708" w:rsidRPr="002D175D" w:rsidRDefault="00E8228F" w:rsidP="00175251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- на дополнительные мероприятия по развитию жилищно-коммунального хозяйства и социально-кул</w:t>
      </w:r>
      <w:r w:rsidR="00242EAD" w:rsidRPr="002D175D">
        <w:rPr>
          <w:color w:val="000000"/>
          <w:sz w:val="26"/>
          <w:szCs w:val="26"/>
        </w:rPr>
        <w:t>ьтурной сферы направлено</w:t>
      </w:r>
      <w:r w:rsidRPr="002D175D">
        <w:rPr>
          <w:color w:val="000000"/>
          <w:sz w:val="26"/>
          <w:szCs w:val="26"/>
        </w:rPr>
        <w:t xml:space="preserve"> 106,0 тыс</w:t>
      </w:r>
      <w:r w:rsidR="00CB433E" w:rsidRPr="002D175D">
        <w:rPr>
          <w:color w:val="000000"/>
          <w:sz w:val="26"/>
          <w:szCs w:val="26"/>
        </w:rPr>
        <w:t xml:space="preserve">. </w:t>
      </w:r>
      <w:r w:rsidR="00242EAD" w:rsidRPr="002D175D">
        <w:rPr>
          <w:color w:val="000000"/>
          <w:sz w:val="26"/>
          <w:szCs w:val="26"/>
        </w:rPr>
        <w:t xml:space="preserve">руб., </w:t>
      </w:r>
      <w:r w:rsidR="00952088" w:rsidRPr="002D175D">
        <w:rPr>
          <w:color w:val="000000"/>
          <w:sz w:val="26"/>
          <w:szCs w:val="26"/>
        </w:rPr>
        <w:t>в полном объеме плана.</w:t>
      </w:r>
    </w:p>
    <w:p w:rsidR="00F85A4A" w:rsidRPr="002D175D" w:rsidRDefault="004A6B38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«Патриотическое воспитание молодеж</w:t>
      </w:r>
      <w:r w:rsidR="00A84574" w:rsidRPr="002D175D">
        <w:rPr>
          <w:color w:val="000000"/>
          <w:sz w:val="26"/>
          <w:szCs w:val="26"/>
        </w:rPr>
        <w:t>и» исполнена в сумме 9,1 млн. руб. или на 96,3</w:t>
      </w:r>
      <w:r w:rsidRPr="002D175D">
        <w:rPr>
          <w:color w:val="000000"/>
          <w:sz w:val="26"/>
          <w:szCs w:val="26"/>
        </w:rPr>
        <w:t xml:space="preserve">% к плану </w:t>
      </w:r>
      <w:r w:rsidR="00A84574" w:rsidRPr="002D175D">
        <w:rPr>
          <w:color w:val="000000"/>
          <w:sz w:val="26"/>
          <w:szCs w:val="26"/>
        </w:rPr>
        <w:t>(9,5</w:t>
      </w:r>
      <w:r w:rsidR="00B2472E" w:rsidRPr="002D175D">
        <w:rPr>
          <w:color w:val="000000"/>
          <w:sz w:val="26"/>
          <w:szCs w:val="26"/>
        </w:rPr>
        <w:t xml:space="preserve"> млн. руб.).</w:t>
      </w:r>
    </w:p>
    <w:p w:rsidR="004A6B38" w:rsidRPr="002D175D" w:rsidRDefault="004A6B38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подпрограммы:</w:t>
      </w:r>
    </w:p>
    <w:p w:rsidR="002D574B" w:rsidRPr="002D175D" w:rsidRDefault="00C1548E" w:rsidP="002D574B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обеспечение деятельности муниципальных учреждений по работе с молодежью </w:t>
      </w:r>
      <w:r w:rsidR="002D574B" w:rsidRPr="002D175D">
        <w:rPr>
          <w:color w:val="000000"/>
          <w:sz w:val="26"/>
          <w:szCs w:val="26"/>
        </w:rPr>
        <w:t>направлено 8,3 млн. руб. (в полном объеме плана). Данные средства были направлены на финансовое обеспечение выполнения муниципального задания на оказание муниципальных услуг (выполнение работ).</w:t>
      </w:r>
    </w:p>
    <w:p w:rsidR="00C1548E" w:rsidRPr="002D175D" w:rsidRDefault="00F947BE" w:rsidP="00C1548E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организацию и проведение мероприятий по работе с молодежью </w:t>
      </w:r>
      <w:r w:rsidR="002D574B" w:rsidRPr="002D175D">
        <w:rPr>
          <w:color w:val="000000"/>
          <w:sz w:val="26"/>
          <w:szCs w:val="26"/>
        </w:rPr>
        <w:t>направлено 0,8 млн. руб. или 70,4% к плану (1,2 млн. руб.). Экономия в результате проведения конкурсных процедур.</w:t>
      </w:r>
    </w:p>
    <w:p w:rsidR="004F1239" w:rsidRPr="002D175D" w:rsidRDefault="004F1239" w:rsidP="0074379D">
      <w:pPr>
        <w:ind w:firstLine="709"/>
        <w:jc w:val="both"/>
        <w:rPr>
          <w:color w:val="000000"/>
          <w:sz w:val="26"/>
          <w:szCs w:val="26"/>
        </w:rPr>
      </w:pPr>
    </w:p>
    <w:p w:rsidR="00B27D95" w:rsidRPr="002D175D" w:rsidRDefault="00702091" w:rsidP="00702091">
      <w:pPr>
        <w:ind w:firstLine="709"/>
        <w:jc w:val="center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Муниципальная программа «Создание условий для оказания медицинской помощи и социальной поддержки населения городского округа Ступино»</w:t>
      </w:r>
    </w:p>
    <w:p w:rsidR="00702091" w:rsidRPr="002D175D" w:rsidRDefault="00702091" w:rsidP="0074379D">
      <w:pPr>
        <w:ind w:firstLine="709"/>
        <w:jc w:val="both"/>
        <w:rPr>
          <w:color w:val="000000"/>
          <w:sz w:val="26"/>
          <w:szCs w:val="26"/>
        </w:rPr>
      </w:pPr>
    </w:p>
    <w:p w:rsidR="00702091" w:rsidRPr="002D175D" w:rsidRDefault="00D55FB0" w:rsidP="00D55FB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Муни</w:t>
      </w:r>
      <w:r w:rsidR="0032152F" w:rsidRPr="002D175D">
        <w:rPr>
          <w:color w:val="000000"/>
          <w:sz w:val="26"/>
          <w:szCs w:val="26"/>
        </w:rPr>
        <w:t xml:space="preserve">ципальная </w:t>
      </w:r>
      <w:r w:rsidR="00CB4AC1" w:rsidRPr="002D175D">
        <w:rPr>
          <w:color w:val="000000"/>
          <w:sz w:val="26"/>
          <w:szCs w:val="26"/>
        </w:rPr>
        <w:t xml:space="preserve">программа за </w:t>
      </w:r>
      <w:r w:rsidR="0032152F" w:rsidRPr="002D175D">
        <w:rPr>
          <w:color w:val="000000"/>
          <w:sz w:val="26"/>
          <w:szCs w:val="26"/>
        </w:rPr>
        <w:t>2019</w:t>
      </w:r>
      <w:r w:rsidR="00CB4AC1" w:rsidRPr="002D175D">
        <w:rPr>
          <w:color w:val="000000"/>
          <w:sz w:val="26"/>
          <w:szCs w:val="26"/>
        </w:rPr>
        <w:t xml:space="preserve"> год</w:t>
      </w:r>
      <w:r w:rsidRPr="002D175D">
        <w:rPr>
          <w:color w:val="000000"/>
          <w:sz w:val="26"/>
          <w:szCs w:val="26"/>
        </w:rPr>
        <w:t xml:space="preserve"> исполнена в сумме </w:t>
      </w:r>
      <w:r w:rsidR="00CB4AC1" w:rsidRPr="002D175D">
        <w:rPr>
          <w:color w:val="000000"/>
          <w:sz w:val="26"/>
          <w:szCs w:val="26"/>
        </w:rPr>
        <w:t>89,1 млн. руб. или 96</w:t>
      </w:r>
      <w:r w:rsidRPr="002D175D">
        <w:rPr>
          <w:color w:val="000000"/>
          <w:sz w:val="26"/>
          <w:szCs w:val="26"/>
        </w:rPr>
        <w:t>% к годовому плану</w:t>
      </w:r>
      <w:r w:rsidR="00CB4AC1" w:rsidRPr="002D175D">
        <w:rPr>
          <w:color w:val="000000"/>
          <w:sz w:val="26"/>
          <w:szCs w:val="26"/>
        </w:rPr>
        <w:t xml:space="preserve"> (92,8</w:t>
      </w:r>
      <w:r w:rsidR="00A3215F" w:rsidRPr="002D175D">
        <w:rPr>
          <w:color w:val="000000"/>
          <w:sz w:val="26"/>
          <w:szCs w:val="26"/>
        </w:rPr>
        <w:t xml:space="preserve"> млн</w:t>
      </w:r>
      <w:r w:rsidR="00846526" w:rsidRPr="002D175D">
        <w:rPr>
          <w:color w:val="000000"/>
          <w:sz w:val="26"/>
          <w:szCs w:val="26"/>
        </w:rPr>
        <w:t>. руб.)</w:t>
      </w:r>
      <w:r w:rsidR="00CB4AC1" w:rsidRPr="002D175D">
        <w:rPr>
          <w:color w:val="000000"/>
          <w:sz w:val="26"/>
          <w:szCs w:val="26"/>
        </w:rPr>
        <w:t>.</w:t>
      </w:r>
    </w:p>
    <w:p w:rsidR="00ED2052" w:rsidRPr="002D175D" w:rsidRDefault="003C70F0" w:rsidP="00ED2052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В рамках подпрограммы</w:t>
      </w:r>
      <w:r w:rsidR="00AC76DF" w:rsidRPr="002D175D">
        <w:rPr>
          <w:color w:val="000000"/>
          <w:sz w:val="26"/>
          <w:szCs w:val="26"/>
        </w:rPr>
        <w:t xml:space="preserve"> «Создание условий для оказания медицинской помощи населению» </w:t>
      </w:r>
      <w:r w:rsidRPr="002D175D">
        <w:rPr>
          <w:color w:val="000000"/>
          <w:sz w:val="26"/>
          <w:szCs w:val="26"/>
        </w:rPr>
        <w:t>расходы на социальную поддержку медицинских работников, повышение престижа профессии врача и среднего медицинского работника исполнены</w:t>
      </w:r>
      <w:r w:rsidR="000D3F5D" w:rsidRPr="002D175D">
        <w:rPr>
          <w:color w:val="000000"/>
          <w:sz w:val="26"/>
          <w:szCs w:val="26"/>
        </w:rPr>
        <w:t xml:space="preserve"> в сумме 7,3 млн. руб. или</w:t>
      </w:r>
      <w:r w:rsidR="00257F4E" w:rsidRPr="002D175D">
        <w:rPr>
          <w:color w:val="000000"/>
          <w:sz w:val="26"/>
          <w:szCs w:val="26"/>
        </w:rPr>
        <w:t xml:space="preserve"> 97,1% к плану (7,5 млн. руб.). Мероприятие имеет заявительный характер.</w:t>
      </w:r>
    </w:p>
    <w:p w:rsidR="00751E3F" w:rsidRPr="002D175D" w:rsidRDefault="0048029E" w:rsidP="00D55FB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«Дополнительные меры социальной поддержки отдельных категор</w:t>
      </w:r>
      <w:r w:rsidR="00882BD6" w:rsidRPr="002D175D">
        <w:rPr>
          <w:color w:val="000000"/>
          <w:sz w:val="26"/>
          <w:szCs w:val="26"/>
        </w:rPr>
        <w:t>ий</w:t>
      </w:r>
      <w:r w:rsidR="00420180" w:rsidRPr="002D175D">
        <w:rPr>
          <w:color w:val="000000"/>
          <w:sz w:val="26"/>
          <w:szCs w:val="26"/>
        </w:rPr>
        <w:t xml:space="preserve"> жителей» исполнена в сумме 70,9 млн. руб., 95,3</w:t>
      </w:r>
      <w:r w:rsidRPr="002D175D">
        <w:rPr>
          <w:color w:val="000000"/>
          <w:sz w:val="26"/>
          <w:szCs w:val="26"/>
        </w:rPr>
        <w:t>% к плану.</w:t>
      </w:r>
    </w:p>
    <w:p w:rsidR="0048029E" w:rsidRPr="002D175D" w:rsidRDefault="0048029E" w:rsidP="00D55FB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подпрограммы</w:t>
      </w:r>
      <w:r w:rsidR="00CB38BA" w:rsidRPr="002D175D">
        <w:rPr>
          <w:color w:val="000000"/>
          <w:sz w:val="26"/>
          <w:szCs w:val="26"/>
        </w:rPr>
        <w:t>:</w:t>
      </w:r>
    </w:p>
    <w:p w:rsidR="00350068" w:rsidRPr="002D175D" w:rsidRDefault="00CB38BA" w:rsidP="005A279F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350068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предоставление гражданам субсидий на оплату жилого помещения и коммунальных услуг </w:t>
      </w:r>
      <w:r w:rsidR="00350068" w:rsidRPr="002D175D">
        <w:rPr>
          <w:color w:val="000000"/>
          <w:sz w:val="26"/>
          <w:szCs w:val="26"/>
        </w:rPr>
        <w:t>исполнены в сумме 50,7 млн. руб. или 97,7% к плану (51,9 млн. руб.). Мероприятие имеет заявительный характер;</w:t>
      </w:r>
    </w:p>
    <w:p w:rsidR="005A279F" w:rsidRPr="002D175D" w:rsidRDefault="00B23523" w:rsidP="00D55FB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5A279F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</w:t>
      </w:r>
      <w:r w:rsidR="00282B27" w:rsidRPr="002D175D">
        <w:rPr>
          <w:color w:val="000000"/>
          <w:sz w:val="26"/>
          <w:szCs w:val="26"/>
        </w:rPr>
        <w:t>о</w:t>
      </w:r>
      <w:r w:rsidRPr="002D175D">
        <w:rPr>
          <w:color w:val="000000"/>
          <w:sz w:val="26"/>
          <w:szCs w:val="26"/>
        </w:rPr>
        <w:t>беспечение предоставления гражданам субсидий на оплату жилого помещения и коммунальных услуг</w:t>
      </w:r>
      <w:r w:rsidR="00282B27" w:rsidRPr="002D175D">
        <w:rPr>
          <w:color w:val="000000"/>
          <w:sz w:val="26"/>
          <w:szCs w:val="26"/>
        </w:rPr>
        <w:t xml:space="preserve"> </w:t>
      </w:r>
      <w:r w:rsidR="005A279F" w:rsidRPr="002D175D">
        <w:rPr>
          <w:color w:val="000000"/>
          <w:sz w:val="26"/>
          <w:szCs w:val="26"/>
        </w:rPr>
        <w:t>исполнены в сумме 5,0 млн. руб. или 93,9% к плану;</w:t>
      </w:r>
    </w:p>
    <w:p w:rsidR="007D1B81" w:rsidRPr="002D175D" w:rsidRDefault="00977847" w:rsidP="00D55FB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7D1B81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организацию и проведение мероприятий социальной направленности</w:t>
      </w:r>
      <w:r w:rsidR="003F5621" w:rsidRPr="002D175D">
        <w:rPr>
          <w:color w:val="000000"/>
          <w:sz w:val="26"/>
          <w:szCs w:val="26"/>
        </w:rPr>
        <w:t xml:space="preserve"> </w:t>
      </w:r>
      <w:r w:rsidR="007D1B81" w:rsidRPr="002D175D">
        <w:rPr>
          <w:color w:val="000000"/>
          <w:sz w:val="26"/>
          <w:szCs w:val="26"/>
        </w:rPr>
        <w:t>исполнены в сумме 0,7 млн. руб. или 97,8% к плану. Экономия в результате пров</w:t>
      </w:r>
      <w:r w:rsidR="000E5F2E" w:rsidRPr="002D175D">
        <w:rPr>
          <w:color w:val="000000"/>
          <w:sz w:val="26"/>
          <w:szCs w:val="26"/>
        </w:rPr>
        <w:t>едения конкурсных процедур;</w:t>
      </w:r>
    </w:p>
    <w:p w:rsidR="000E5F2E" w:rsidRPr="002D175D" w:rsidRDefault="00102095" w:rsidP="000E5F2E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0E5F2E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обеспечение полноценным питанием беременных женщин, кормящих матерей и детей в возрасте до 3-х лет </w:t>
      </w:r>
      <w:r w:rsidR="000E5F2E" w:rsidRPr="002D175D">
        <w:rPr>
          <w:color w:val="000000"/>
          <w:sz w:val="26"/>
          <w:szCs w:val="26"/>
        </w:rPr>
        <w:t>исполнены в сумме 14,6 млн. руб. или 88,1% к плану. Мероприятие имеет заявительный характер;</w:t>
      </w:r>
    </w:p>
    <w:p w:rsidR="005212C5" w:rsidRPr="002D175D" w:rsidRDefault="00696C19" w:rsidP="00D55FB0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Подпрограмма «Развитие и поддержка социально ориентированных некоммерческих организаций в городском округ</w:t>
      </w:r>
      <w:r w:rsidR="002A3A4E" w:rsidRPr="002D175D">
        <w:rPr>
          <w:color w:val="000000"/>
          <w:sz w:val="26"/>
          <w:szCs w:val="26"/>
        </w:rPr>
        <w:t>е Ступино» исполнена в сумме 10,9 млн. руб. (в полном объеме плана).</w:t>
      </w:r>
    </w:p>
    <w:p w:rsidR="0047447E" w:rsidRPr="002D175D" w:rsidRDefault="0047447E" w:rsidP="0032171A">
      <w:pPr>
        <w:jc w:val="both"/>
        <w:rPr>
          <w:color w:val="000000"/>
          <w:sz w:val="26"/>
          <w:szCs w:val="26"/>
        </w:rPr>
      </w:pPr>
    </w:p>
    <w:p w:rsidR="003864C3" w:rsidRPr="002D175D" w:rsidRDefault="003864C3" w:rsidP="003864C3">
      <w:pPr>
        <w:ind w:firstLine="709"/>
        <w:jc w:val="center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Муниципальная программа «Архитектура и градостроительство городского округа Ступино»</w:t>
      </w:r>
    </w:p>
    <w:p w:rsidR="003864C3" w:rsidRPr="002D175D" w:rsidRDefault="003864C3" w:rsidP="00D55FB0">
      <w:pPr>
        <w:ind w:firstLine="709"/>
        <w:jc w:val="both"/>
        <w:rPr>
          <w:color w:val="000000"/>
          <w:sz w:val="26"/>
          <w:szCs w:val="26"/>
        </w:rPr>
      </w:pPr>
    </w:p>
    <w:p w:rsidR="003864C3" w:rsidRPr="002D175D" w:rsidRDefault="00995379" w:rsidP="00995379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Муни</w:t>
      </w:r>
      <w:r w:rsidR="00A7394C" w:rsidRPr="002D175D">
        <w:rPr>
          <w:color w:val="000000"/>
          <w:sz w:val="26"/>
          <w:szCs w:val="26"/>
        </w:rPr>
        <w:t xml:space="preserve">ципальная программа за </w:t>
      </w:r>
      <w:r w:rsidRPr="002D175D">
        <w:rPr>
          <w:color w:val="000000"/>
          <w:sz w:val="26"/>
          <w:szCs w:val="26"/>
        </w:rPr>
        <w:t>201</w:t>
      </w:r>
      <w:r w:rsidR="00446A1F" w:rsidRPr="002D175D">
        <w:rPr>
          <w:color w:val="000000"/>
          <w:sz w:val="26"/>
          <w:szCs w:val="26"/>
        </w:rPr>
        <w:t>9</w:t>
      </w:r>
      <w:r w:rsidR="00A7394C" w:rsidRPr="002D175D">
        <w:rPr>
          <w:color w:val="000000"/>
          <w:sz w:val="26"/>
          <w:szCs w:val="26"/>
        </w:rPr>
        <w:t xml:space="preserve"> год исполнена в сумме 13,6 млн. руб. или 86,8</w:t>
      </w:r>
      <w:r w:rsidRPr="002D175D">
        <w:rPr>
          <w:color w:val="000000"/>
          <w:sz w:val="26"/>
          <w:szCs w:val="26"/>
        </w:rPr>
        <w:t>% к годовому плану</w:t>
      </w:r>
      <w:r w:rsidR="00617648" w:rsidRPr="002D175D">
        <w:rPr>
          <w:color w:val="000000"/>
          <w:sz w:val="26"/>
          <w:szCs w:val="26"/>
        </w:rPr>
        <w:t xml:space="preserve"> (15,7 млн</w:t>
      </w:r>
      <w:r w:rsidR="00A45C4C" w:rsidRPr="002D175D">
        <w:rPr>
          <w:color w:val="000000"/>
          <w:sz w:val="26"/>
          <w:szCs w:val="26"/>
        </w:rPr>
        <w:t>. руб.)</w:t>
      </w:r>
      <w:r w:rsidR="00A7394C" w:rsidRPr="002D175D">
        <w:rPr>
          <w:color w:val="000000"/>
          <w:sz w:val="26"/>
          <w:szCs w:val="26"/>
        </w:rPr>
        <w:t>.</w:t>
      </w:r>
    </w:p>
    <w:p w:rsidR="009316BF" w:rsidRPr="002D175D" w:rsidRDefault="009316BF" w:rsidP="00995379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Реализация мероприятий программы:</w:t>
      </w:r>
    </w:p>
    <w:p w:rsidR="00A7394C" w:rsidRPr="002D175D" w:rsidRDefault="003B25F4" w:rsidP="00A7394C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на осуществление государственных полномочий в соответствии с Законом МО № 107/2014-ОЗ «О наделении органов местного самоуправления муниципальных образований МО отдельными государственными полномочиями МО» (средства МО) </w:t>
      </w:r>
      <w:r w:rsidR="00A7394C" w:rsidRPr="002D175D">
        <w:rPr>
          <w:color w:val="000000"/>
          <w:sz w:val="26"/>
          <w:szCs w:val="26"/>
        </w:rPr>
        <w:t>направлено 2,5 млн. руб. или 88,0% к плану;</w:t>
      </w:r>
    </w:p>
    <w:p w:rsidR="00E328BB" w:rsidRPr="002D175D" w:rsidRDefault="00E328BB" w:rsidP="00995379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2C22E9" w:rsidRPr="002D175D">
        <w:rPr>
          <w:color w:val="000000"/>
          <w:sz w:val="26"/>
          <w:szCs w:val="26"/>
        </w:rPr>
        <w:t xml:space="preserve">на обеспечение деятельности МБУ «Архитектурно-планировочное бюро» </w:t>
      </w:r>
      <w:r w:rsidR="00A7394C" w:rsidRPr="002D175D">
        <w:rPr>
          <w:color w:val="000000"/>
          <w:sz w:val="26"/>
          <w:szCs w:val="26"/>
        </w:rPr>
        <w:t>направлено 10,0 млн. руб. или 90,9% к плану;</w:t>
      </w:r>
    </w:p>
    <w:p w:rsidR="002809C0" w:rsidRPr="002D175D" w:rsidRDefault="002809C0" w:rsidP="00995379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717801" w:rsidRPr="002D175D">
        <w:rPr>
          <w:color w:val="000000"/>
          <w:sz w:val="26"/>
          <w:szCs w:val="26"/>
        </w:rPr>
        <w:t>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</w:t>
      </w:r>
      <w:r w:rsidR="00725F51" w:rsidRPr="002D175D">
        <w:rPr>
          <w:color w:val="000000"/>
          <w:sz w:val="26"/>
          <w:szCs w:val="26"/>
        </w:rPr>
        <w:t>ти направлено 1,2 млн. руб. или 61,2% к плану.</w:t>
      </w:r>
    </w:p>
    <w:p w:rsidR="00B3333D" w:rsidRPr="002D175D" w:rsidRDefault="00B3333D" w:rsidP="002B69EE">
      <w:pPr>
        <w:ind w:firstLine="709"/>
        <w:jc w:val="both"/>
        <w:rPr>
          <w:color w:val="000000"/>
          <w:sz w:val="26"/>
          <w:szCs w:val="26"/>
        </w:rPr>
      </w:pPr>
    </w:p>
    <w:p w:rsidR="00B3333D" w:rsidRPr="002D175D" w:rsidRDefault="00B3333D" w:rsidP="00B3333D">
      <w:pPr>
        <w:ind w:firstLine="709"/>
        <w:jc w:val="center"/>
        <w:rPr>
          <w:b/>
          <w:color w:val="000000"/>
          <w:sz w:val="26"/>
          <w:szCs w:val="26"/>
        </w:rPr>
      </w:pPr>
      <w:r w:rsidRPr="002D175D">
        <w:rPr>
          <w:b/>
          <w:color w:val="000000"/>
          <w:sz w:val="26"/>
          <w:szCs w:val="26"/>
        </w:rPr>
        <w:t>Непрограммные расходы</w:t>
      </w:r>
    </w:p>
    <w:p w:rsidR="003A7B38" w:rsidRPr="002D175D" w:rsidRDefault="003A7B38" w:rsidP="002B69EE">
      <w:pPr>
        <w:ind w:firstLine="709"/>
        <w:jc w:val="both"/>
        <w:rPr>
          <w:color w:val="000000"/>
          <w:sz w:val="26"/>
          <w:szCs w:val="26"/>
        </w:rPr>
      </w:pPr>
    </w:p>
    <w:p w:rsidR="008A61B7" w:rsidRPr="002D175D" w:rsidRDefault="004D3A67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З</w:t>
      </w:r>
      <w:r w:rsidR="000A026B" w:rsidRPr="002D175D">
        <w:rPr>
          <w:color w:val="000000"/>
          <w:sz w:val="26"/>
          <w:szCs w:val="26"/>
        </w:rPr>
        <w:t>а 2019 год</w:t>
      </w:r>
      <w:r w:rsidR="00D8038A" w:rsidRPr="002D175D">
        <w:rPr>
          <w:color w:val="000000"/>
          <w:sz w:val="26"/>
          <w:szCs w:val="26"/>
        </w:rPr>
        <w:t xml:space="preserve"> исполнены в с</w:t>
      </w:r>
      <w:r w:rsidR="000A026B" w:rsidRPr="002D175D">
        <w:rPr>
          <w:color w:val="000000"/>
          <w:sz w:val="26"/>
          <w:szCs w:val="26"/>
        </w:rPr>
        <w:t>умме 61,8 млн. руб. или 83,9</w:t>
      </w:r>
      <w:r w:rsidR="001D59C6" w:rsidRPr="002D175D">
        <w:rPr>
          <w:color w:val="000000"/>
          <w:sz w:val="26"/>
          <w:szCs w:val="26"/>
        </w:rPr>
        <w:t>% к плану</w:t>
      </w:r>
      <w:r w:rsidR="000A026B" w:rsidRPr="002D175D">
        <w:rPr>
          <w:color w:val="000000"/>
          <w:sz w:val="26"/>
          <w:szCs w:val="26"/>
        </w:rPr>
        <w:t xml:space="preserve"> (73,7</w:t>
      </w:r>
      <w:r w:rsidR="00203F85" w:rsidRPr="002D175D">
        <w:rPr>
          <w:color w:val="000000"/>
          <w:sz w:val="26"/>
          <w:szCs w:val="26"/>
        </w:rPr>
        <w:t xml:space="preserve"> млн. руб.</w:t>
      </w:r>
      <w:r w:rsidR="00D8038A" w:rsidRPr="002D175D">
        <w:rPr>
          <w:color w:val="000000"/>
          <w:sz w:val="26"/>
          <w:szCs w:val="26"/>
        </w:rPr>
        <w:t>)</w:t>
      </w:r>
      <w:r w:rsidR="00203F85" w:rsidRPr="002D175D">
        <w:rPr>
          <w:color w:val="000000"/>
          <w:sz w:val="26"/>
          <w:szCs w:val="26"/>
        </w:rPr>
        <w:t>.</w:t>
      </w:r>
    </w:p>
    <w:p w:rsidR="00BD551E" w:rsidRPr="002D175D" w:rsidRDefault="00BD551E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>Из них:</w:t>
      </w:r>
    </w:p>
    <w:p w:rsidR="005573DB" w:rsidRPr="002D175D" w:rsidRDefault="00C04C33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3533EA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содержание главы </w:t>
      </w:r>
      <w:proofErr w:type="spellStart"/>
      <w:r w:rsidRPr="002D175D">
        <w:rPr>
          <w:color w:val="000000"/>
          <w:sz w:val="26"/>
          <w:szCs w:val="26"/>
        </w:rPr>
        <w:t>го</w:t>
      </w:r>
      <w:proofErr w:type="spellEnd"/>
      <w:r w:rsidRPr="002D175D">
        <w:rPr>
          <w:color w:val="000000"/>
          <w:sz w:val="26"/>
          <w:szCs w:val="26"/>
        </w:rPr>
        <w:t xml:space="preserve"> Ступино </w:t>
      </w:r>
      <w:r w:rsidR="003533EA" w:rsidRPr="002D175D">
        <w:rPr>
          <w:color w:val="000000"/>
          <w:sz w:val="26"/>
          <w:szCs w:val="26"/>
        </w:rPr>
        <w:t>исполнены в сумме 2,9 млн. руб. или 99,5% к плану</w:t>
      </w:r>
      <w:r w:rsidRPr="002D175D">
        <w:rPr>
          <w:color w:val="000000"/>
          <w:sz w:val="26"/>
          <w:szCs w:val="26"/>
        </w:rPr>
        <w:t>;</w:t>
      </w:r>
    </w:p>
    <w:p w:rsidR="00C04C33" w:rsidRPr="002D175D" w:rsidRDefault="00C04C33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2737A5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содержание аппарата представительного органа </w:t>
      </w:r>
      <w:r w:rsidR="002737A5" w:rsidRPr="002D175D">
        <w:rPr>
          <w:color w:val="000000"/>
          <w:sz w:val="26"/>
          <w:szCs w:val="26"/>
        </w:rPr>
        <w:t>исполнены в сумме 3,2 млн. руб. или 55,3% к плану;</w:t>
      </w:r>
    </w:p>
    <w:p w:rsidR="00D37561" w:rsidRPr="002D175D" w:rsidRDefault="00D37561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4E0922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содержание председателя представительного органа и его заместител</w:t>
      </w:r>
      <w:r w:rsidR="000614BB" w:rsidRPr="002D175D">
        <w:rPr>
          <w:color w:val="000000"/>
          <w:sz w:val="26"/>
          <w:szCs w:val="26"/>
        </w:rPr>
        <w:t>ей исполнены в сумме 3,9 млн. руб. или 95,1</w:t>
      </w:r>
      <w:r w:rsidR="005D46B2" w:rsidRPr="002D175D">
        <w:rPr>
          <w:color w:val="000000"/>
          <w:sz w:val="26"/>
          <w:szCs w:val="26"/>
        </w:rPr>
        <w:t>% к плану;</w:t>
      </w:r>
    </w:p>
    <w:p w:rsidR="006D22C2" w:rsidRPr="002D175D" w:rsidRDefault="006D22C2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0614BB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содержание аппарата КСП </w:t>
      </w:r>
      <w:r w:rsidR="000614BB" w:rsidRPr="002D175D">
        <w:rPr>
          <w:color w:val="000000"/>
          <w:sz w:val="26"/>
          <w:szCs w:val="26"/>
        </w:rPr>
        <w:t>исполнены в сумме 3,7 млн. руб. или 72,9% к плану.</w:t>
      </w:r>
    </w:p>
    <w:p w:rsidR="00B07833" w:rsidRPr="002D175D" w:rsidRDefault="000078A5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2F7D9E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содержание председателя КСП и его заместителей </w:t>
      </w:r>
      <w:r w:rsidR="002F7D9E" w:rsidRPr="002D175D">
        <w:rPr>
          <w:color w:val="000000"/>
          <w:sz w:val="26"/>
          <w:szCs w:val="26"/>
        </w:rPr>
        <w:t>исполнены в сумме 2,9 млн. руб. или 97,9% к плану.</w:t>
      </w:r>
    </w:p>
    <w:p w:rsidR="00561419" w:rsidRPr="002D175D" w:rsidRDefault="00561419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B17760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 xml:space="preserve">на составление (изменение) списков кандидатов в присяжные заседатели федеральных судов общей юрисдикции в Российской Федерации </w:t>
      </w:r>
      <w:r w:rsidR="00B17760" w:rsidRPr="002D175D">
        <w:rPr>
          <w:color w:val="000000"/>
          <w:sz w:val="26"/>
          <w:szCs w:val="26"/>
        </w:rPr>
        <w:t>исполнены в сумме 6,8 тыс. руб. или 1,4% к плану;</w:t>
      </w:r>
    </w:p>
    <w:p w:rsidR="000078A5" w:rsidRPr="002D175D" w:rsidRDefault="000078A5" w:rsidP="0074379D">
      <w:pPr>
        <w:ind w:firstLine="70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остаток </w:t>
      </w:r>
      <w:r w:rsidR="00ED0BA1" w:rsidRPr="002D175D">
        <w:rPr>
          <w:color w:val="000000"/>
          <w:sz w:val="26"/>
          <w:szCs w:val="26"/>
        </w:rPr>
        <w:t>резервного фонда составляет 5,8</w:t>
      </w:r>
      <w:r w:rsidRPr="002D175D">
        <w:rPr>
          <w:color w:val="000000"/>
          <w:sz w:val="26"/>
          <w:szCs w:val="26"/>
        </w:rPr>
        <w:t xml:space="preserve"> млн. руб.</w:t>
      </w:r>
      <w:r w:rsidR="00561419" w:rsidRPr="002D175D">
        <w:rPr>
          <w:color w:val="000000"/>
          <w:sz w:val="26"/>
          <w:szCs w:val="26"/>
        </w:rPr>
        <w:t>;</w:t>
      </w:r>
    </w:p>
    <w:p w:rsidR="00A27DFB" w:rsidRPr="002D175D" w:rsidRDefault="000078A5" w:rsidP="00ED0BA1">
      <w:pPr>
        <w:ind w:firstLine="709"/>
        <w:jc w:val="both"/>
        <w:rPr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111061" w:rsidRPr="002D175D">
        <w:rPr>
          <w:color w:val="000000"/>
          <w:sz w:val="26"/>
          <w:szCs w:val="26"/>
        </w:rPr>
        <w:t>и</w:t>
      </w:r>
      <w:r w:rsidR="00111061" w:rsidRPr="002D175D">
        <w:rPr>
          <w:b/>
          <w:sz w:val="26"/>
          <w:szCs w:val="26"/>
        </w:rPr>
        <w:t>з резервного фонда</w:t>
      </w:r>
      <w:r w:rsidR="00111061" w:rsidRPr="002D175D">
        <w:rPr>
          <w:sz w:val="26"/>
          <w:szCs w:val="26"/>
        </w:rPr>
        <w:t xml:space="preserve"> администрации городского округа Ступино выделены средства на осуществление непредвид</w:t>
      </w:r>
      <w:r w:rsidR="00C400F5" w:rsidRPr="002D175D">
        <w:rPr>
          <w:sz w:val="26"/>
          <w:szCs w:val="26"/>
        </w:rPr>
        <w:t>енных расходов в общей сумме 4,3</w:t>
      </w:r>
      <w:r w:rsidR="00ED0BA1" w:rsidRPr="002D175D">
        <w:rPr>
          <w:sz w:val="26"/>
          <w:szCs w:val="26"/>
        </w:rPr>
        <w:t xml:space="preserve"> млн. руб.</w:t>
      </w:r>
    </w:p>
    <w:p w:rsidR="009D2AE9" w:rsidRPr="002D175D" w:rsidRDefault="000078A5" w:rsidP="00980B58">
      <w:pPr>
        <w:ind w:firstLine="539"/>
        <w:jc w:val="both"/>
        <w:rPr>
          <w:color w:val="000000"/>
          <w:sz w:val="26"/>
          <w:szCs w:val="26"/>
        </w:rPr>
      </w:pPr>
      <w:r w:rsidRPr="002D175D">
        <w:rPr>
          <w:color w:val="000000"/>
          <w:sz w:val="26"/>
          <w:szCs w:val="26"/>
        </w:rPr>
        <w:t xml:space="preserve">- </w:t>
      </w:r>
      <w:r w:rsidR="009D2AE9" w:rsidRPr="002D175D">
        <w:rPr>
          <w:color w:val="000000"/>
          <w:sz w:val="26"/>
          <w:szCs w:val="26"/>
        </w:rPr>
        <w:t xml:space="preserve">расходы </w:t>
      </w:r>
      <w:r w:rsidRPr="002D175D">
        <w:rPr>
          <w:color w:val="000000"/>
          <w:sz w:val="26"/>
          <w:szCs w:val="26"/>
        </w:rPr>
        <w:t>на реализацию государственных функций, связанных с общегосударственным</w:t>
      </w:r>
      <w:r w:rsidR="00F46FC8" w:rsidRPr="002D175D">
        <w:rPr>
          <w:color w:val="000000"/>
          <w:sz w:val="26"/>
          <w:szCs w:val="26"/>
        </w:rPr>
        <w:t xml:space="preserve"> управлением, </w:t>
      </w:r>
      <w:r w:rsidR="009D2AE9" w:rsidRPr="002D175D">
        <w:rPr>
          <w:color w:val="000000"/>
          <w:sz w:val="26"/>
          <w:szCs w:val="26"/>
        </w:rPr>
        <w:t>исполнены в сумме 42,2 млн. руб. или 99,7% к плану.</w:t>
      </w:r>
    </w:p>
    <w:p w:rsidR="00B76CB9" w:rsidRPr="002D175D" w:rsidRDefault="00B76CB9" w:rsidP="00A53AEB">
      <w:pPr>
        <w:jc w:val="both"/>
        <w:rPr>
          <w:color w:val="000000"/>
          <w:sz w:val="26"/>
          <w:szCs w:val="26"/>
        </w:rPr>
      </w:pPr>
    </w:p>
    <w:p w:rsidR="00000E0A" w:rsidRPr="002D175D" w:rsidRDefault="00000E0A" w:rsidP="00000E0A">
      <w:pPr>
        <w:jc w:val="center"/>
        <w:rPr>
          <w:b/>
          <w:sz w:val="26"/>
          <w:szCs w:val="26"/>
          <w:u w:val="single"/>
        </w:rPr>
      </w:pPr>
      <w:r w:rsidRPr="002D175D">
        <w:rPr>
          <w:b/>
          <w:sz w:val="26"/>
          <w:szCs w:val="26"/>
          <w:u w:val="single"/>
        </w:rPr>
        <w:lastRenderedPageBreak/>
        <w:t>ДЕФИЦИТ БЮДЖЕТА И МУНИЦИПАЛЬНЫЙ ДОЛГ</w:t>
      </w:r>
    </w:p>
    <w:p w:rsidR="00000E0A" w:rsidRPr="002D175D" w:rsidRDefault="00000E0A" w:rsidP="00000E0A">
      <w:pPr>
        <w:jc w:val="both"/>
        <w:rPr>
          <w:b/>
          <w:sz w:val="26"/>
          <w:szCs w:val="26"/>
          <w:u w:val="single"/>
        </w:rPr>
      </w:pPr>
    </w:p>
    <w:p w:rsidR="00000E0A" w:rsidRPr="002D175D" w:rsidRDefault="00000E0A" w:rsidP="00000E0A">
      <w:pPr>
        <w:ind w:firstLine="540"/>
        <w:jc w:val="both"/>
        <w:rPr>
          <w:sz w:val="26"/>
          <w:szCs w:val="26"/>
          <w:lang w:eastAsia="x-none"/>
        </w:rPr>
      </w:pPr>
      <w:r w:rsidRPr="002D175D">
        <w:rPr>
          <w:sz w:val="26"/>
          <w:szCs w:val="26"/>
          <w:lang w:val="x-none" w:eastAsia="x-none"/>
        </w:rPr>
        <w:t>Бюджет городско</w:t>
      </w:r>
      <w:r w:rsidR="0097725A" w:rsidRPr="002D175D">
        <w:rPr>
          <w:sz w:val="26"/>
          <w:szCs w:val="26"/>
          <w:lang w:val="x-none" w:eastAsia="x-none"/>
        </w:rPr>
        <w:t>го округа Ступино за 2019 год</w:t>
      </w:r>
      <w:r w:rsidRPr="002D175D">
        <w:rPr>
          <w:sz w:val="26"/>
          <w:szCs w:val="26"/>
          <w:lang w:val="x-none" w:eastAsia="x-none"/>
        </w:rPr>
        <w:t xml:space="preserve"> и</w:t>
      </w:r>
      <w:r w:rsidR="00415CBA" w:rsidRPr="002D175D">
        <w:rPr>
          <w:sz w:val="26"/>
          <w:szCs w:val="26"/>
          <w:lang w:val="x-none" w:eastAsia="x-none"/>
        </w:rPr>
        <w:t>с</w:t>
      </w:r>
      <w:r w:rsidR="00B10C71" w:rsidRPr="002D175D">
        <w:rPr>
          <w:sz w:val="26"/>
          <w:szCs w:val="26"/>
          <w:lang w:val="x-none" w:eastAsia="x-none"/>
        </w:rPr>
        <w:t>полнен с дефицитом в сумме 575,1</w:t>
      </w:r>
      <w:r w:rsidRPr="002D175D">
        <w:rPr>
          <w:sz w:val="26"/>
          <w:szCs w:val="26"/>
          <w:lang w:val="x-none" w:eastAsia="x-none"/>
        </w:rPr>
        <w:t xml:space="preserve"> млн</w:t>
      </w:r>
      <w:r w:rsidRPr="002D175D">
        <w:rPr>
          <w:sz w:val="26"/>
          <w:szCs w:val="26"/>
          <w:lang w:eastAsia="x-none"/>
        </w:rPr>
        <w:t>. руб.</w:t>
      </w:r>
    </w:p>
    <w:p w:rsidR="00000E0A" w:rsidRPr="002D175D" w:rsidRDefault="00000E0A" w:rsidP="00000E0A">
      <w:pPr>
        <w:ind w:firstLine="540"/>
        <w:jc w:val="both"/>
        <w:rPr>
          <w:sz w:val="26"/>
          <w:szCs w:val="26"/>
          <w:lang w:eastAsia="x-none"/>
        </w:rPr>
      </w:pPr>
      <w:r w:rsidRPr="002D175D">
        <w:rPr>
          <w:bCs/>
          <w:sz w:val="26"/>
          <w:szCs w:val="26"/>
        </w:rPr>
        <w:t xml:space="preserve">Городской округ Ступино полностью и своевременно выполнял обязательства по обслуживанию и погашению муниципального долга. </w:t>
      </w:r>
    </w:p>
    <w:p w:rsidR="00000E0A" w:rsidRPr="002D175D" w:rsidRDefault="00000E0A" w:rsidP="00000E0A">
      <w:pPr>
        <w:ind w:firstLine="540"/>
        <w:jc w:val="both"/>
        <w:rPr>
          <w:sz w:val="26"/>
          <w:szCs w:val="26"/>
          <w:lang w:eastAsia="x-none"/>
        </w:rPr>
      </w:pPr>
      <w:r w:rsidRPr="002D175D">
        <w:rPr>
          <w:sz w:val="26"/>
          <w:szCs w:val="26"/>
          <w:lang w:val="x-none" w:eastAsia="x-none"/>
        </w:rPr>
        <w:t>Муниципальный долг по банковским кредитам по состоянию на 01.</w:t>
      </w:r>
      <w:r w:rsidR="00B10C71" w:rsidRPr="002D175D">
        <w:rPr>
          <w:sz w:val="26"/>
          <w:szCs w:val="26"/>
          <w:lang w:eastAsia="x-none"/>
        </w:rPr>
        <w:t>01</w:t>
      </w:r>
      <w:r w:rsidR="00B10C71" w:rsidRPr="002D175D">
        <w:rPr>
          <w:sz w:val="26"/>
          <w:szCs w:val="26"/>
          <w:lang w:val="x-none" w:eastAsia="x-none"/>
        </w:rPr>
        <w:t>.2020г составил 318</w:t>
      </w:r>
      <w:r w:rsidRPr="002D175D">
        <w:rPr>
          <w:sz w:val="26"/>
          <w:szCs w:val="26"/>
          <w:lang w:val="x-none" w:eastAsia="x-none"/>
        </w:rPr>
        <w:t>,0 млн.</w:t>
      </w:r>
      <w:r w:rsidRPr="002D175D">
        <w:rPr>
          <w:sz w:val="26"/>
          <w:szCs w:val="26"/>
          <w:lang w:eastAsia="x-none"/>
        </w:rPr>
        <w:t xml:space="preserve"> </w:t>
      </w:r>
      <w:r w:rsidRPr="002D175D">
        <w:rPr>
          <w:sz w:val="26"/>
          <w:szCs w:val="26"/>
          <w:lang w:val="x-none" w:eastAsia="x-none"/>
        </w:rPr>
        <w:t>руб.</w:t>
      </w:r>
      <w:r w:rsidRPr="002D175D">
        <w:rPr>
          <w:sz w:val="26"/>
          <w:szCs w:val="26"/>
          <w:lang w:eastAsia="x-none"/>
        </w:rPr>
        <w:t xml:space="preserve"> (на 01.01.2019 года – 243,0 млн. руб.).</w:t>
      </w:r>
    </w:p>
    <w:p w:rsidR="00000E0A" w:rsidRPr="002D175D" w:rsidRDefault="00000E0A" w:rsidP="00000E0A">
      <w:pPr>
        <w:ind w:firstLine="540"/>
        <w:jc w:val="both"/>
        <w:rPr>
          <w:sz w:val="26"/>
          <w:szCs w:val="26"/>
          <w:lang w:eastAsia="x-none"/>
        </w:rPr>
      </w:pPr>
      <w:r w:rsidRPr="002D175D">
        <w:rPr>
          <w:bCs/>
          <w:sz w:val="26"/>
          <w:szCs w:val="26"/>
        </w:rPr>
        <w:t>Расходы на обслуживание муниципального долга осуществлялись в соответствии с условиями соответствующих кредитных договоров.</w:t>
      </w:r>
    </w:p>
    <w:p w:rsidR="00000E0A" w:rsidRPr="00A3455D" w:rsidRDefault="00000E0A" w:rsidP="00000E0A">
      <w:pPr>
        <w:ind w:firstLine="540"/>
        <w:jc w:val="both"/>
        <w:rPr>
          <w:sz w:val="26"/>
          <w:szCs w:val="26"/>
          <w:lang w:eastAsia="x-none"/>
        </w:rPr>
      </w:pPr>
      <w:r w:rsidRPr="002D175D">
        <w:rPr>
          <w:color w:val="000000"/>
          <w:sz w:val="26"/>
          <w:szCs w:val="26"/>
          <w:lang w:val="x-none" w:eastAsia="x-none"/>
        </w:rPr>
        <w:t xml:space="preserve">На обслуживание муниципального долга в </w:t>
      </w:r>
      <w:r w:rsidR="00B10C71" w:rsidRPr="002D175D">
        <w:rPr>
          <w:color w:val="000000"/>
          <w:sz w:val="26"/>
          <w:szCs w:val="26"/>
          <w:lang w:val="x-none" w:eastAsia="x-none"/>
        </w:rPr>
        <w:t>отчетном периоде направлено 23,6</w:t>
      </w:r>
      <w:r w:rsidRPr="002D175D">
        <w:rPr>
          <w:color w:val="000000"/>
          <w:sz w:val="26"/>
          <w:szCs w:val="26"/>
          <w:lang w:val="x-none" w:eastAsia="x-none"/>
        </w:rPr>
        <w:t xml:space="preserve"> млн. руб.</w:t>
      </w:r>
      <w:r w:rsidRPr="002D175D">
        <w:rPr>
          <w:sz w:val="26"/>
          <w:szCs w:val="26"/>
          <w:lang w:val="x-none" w:eastAsia="x-none"/>
        </w:rPr>
        <w:t xml:space="preserve"> (0,4 % общего объема расходов бюджета).</w:t>
      </w:r>
      <w:r w:rsidRPr="002D175D">
        <w:rPr>
          <w:sz w:val="26"/>
          <w:szCs w:val="26"/>
          <w:lang w:eastAsia="x-none"/>
        </w:rPr>
        <w:t xml:space="preserve">, </w:t>
      </w:r>
      <w:r w:rsidR="0069628F" w:rsidRPr="002D175D">
        <w:rPr>
          <w:sz w:val="26"/>
          <w:szCs w:val="26"/>
          <w:lang w:eastAsia="x-none"/>
        </w:rPr>
        <w:t>на 12,6</w:t>
      </w:r>
      <w:r w:rsidRPr="002D175D">
        <w:rPr>
          <w:sz w:val="26"/>
          <w:szCs w:val="26"/>
          <w:lang w:eastAsia="x-none"/>
        </w:rPr>
        <w:t xml:space="preserve"> млн. руб. или </w:t>
      </w:r>
      <w:r w:rsidR="0069628F" w:rsidRPr="002D175D">
        <w:rPr>
          <w:sz w:val="26"/>
          <w:szCs w:val="26"/>
          <w:lang w:eastAsia="x-none"/>
        </w:rPr>
        <w:t xml:space="preserve">в 2,1 раза </w:t>
      </w:r>
      <w:r w:rsidRPr="002D175D">
        <w:rPr>
          <w:sz w:val="26"/>
          <w:szCs w:val="26"/>
          <w:lang w:eastAsia="x-none"/>
        </w:rPr>
        <w:t>больше аналогичного периода прошлого года</w:t>
      </w:r>
      <w:r w:rsidRPr="002D175D">
        <w:rPr>
          <w:sz w:val="26"/>
          <w:szCs w:val="26"/>
          <w:lang w:val="x-none" w:eastAsia="x-none"/>
        </w:rPr>
        <w:t>.</w:t>
      </w:r>
    </w:p>
    <w:p w:rsidR="00945E0E" w:rsidRPr="00000E0A" w:rsidRDefault="00945E0E" w:rsidP="00000E0A">
      <w:pPr>
        <w:jc w:val="center"/>
        <w:rPr>
          <w:sz w:val="26"/>
          <w:szCs w:val="26"/>
          <w:lang w:eastAsia="x-none"/>
        </w:rPr>
      </w:pPr>
    </w:p>
    <w:sectPr w:rsidR="00945E0E" w:rsidRPr="0000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7B9"/>
    <w:multiLevelType w:val="hybridMultilevel"/>
    <w:tmpl w:val="F7B6BB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7249DD"/>
    <w:multiLevelType w:val="hybridMultilevel"/>
    <w:tmpl w:val="E6A83AC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141F"/>
    <w:multiLevelType w:val="hybridMultilevel"/>
    <w:tmpl w:val="A4780934"/>
    <w:lvl w:ilvl="0" w:tplc="F04E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9919E4"/>
    <w:multiLevelType w:val="hybridMultilevel"/>
    <w:tmpl w:val="C6C02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18F3"/>
    <w:multiLevelType w:val="hybridMultilevel"/>
    <w:tmpl w:val="A4D4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3A43"/>
    <w:multiLevelType w:val="hybridMultilevel"/>
    <w:tmpl w:val="DC5A2AC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5A0B1E"/>
    <w:multiLevelType w:val="hybridMultilevel"/>
    <w:tmpl w:val="636C94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D4A62"/>
    <w:multiLevelType w:val="hybridMultilevel"/>
    <w:tmpl w:val="540A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5D61"/>
    <w:multiLevelType w:val="hybridMultilevel"/>
    <w:tmpl w:val="2612E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305F65"/>
    <w:multiLevelType w:val="hybridMultilevel"/>
    <w:tmpl w:val="E9B8C51C"/>
    <w:lvl w:ilvl="0" w:tplc="7F5A445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6A7A"/>
    <w:multiLevelType w:val="hybridMultilevel"/>
    <w:tmpl w:val="9BFA2E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AC03DB"/>
    <w:multiLevelType w:val="hybridMultilevel"/>
    <w:tmpl w:val="14DA760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60B3EFE"/>
    <w:multiLevelType w:val="hybridMultilevel"/>
    <w:tmpl w:val="B09CEC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65539B9"/>
    <w:multiLevelType w:val="hybridMultilevel"/>
    <w:tmpl w:val="56928F5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2A2F31"/>
    <w:multiLevelType w:val="hybridMultilevel"/>
    <w:tmpl w:val="DB04B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3C5F19"/>
    <w:multiLevelType w:val="hybridMultilevel"/>
    <w:tmpl w:val="F552F8D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1FF3B91"/>
    <w:multiLevelType w:val="hybridMultilevel"/>
    <w:tmpl w:val="E3A85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D4839"/>
    <w:multiLevelType w:val="hybridMultilevel"/>
    <w:tmpl w:val="5A0E1F60"/>
    <w:lvl w:ilvl="0" w:tplc="2D4E98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74F48"/>
    <w:multiLevelType w:val="hybridMultilevel"/>
    <w:tmpl w:val="75FCB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85E66"/>
    <w:multiLevelType w:val="hybridMultilevel"/>
    <w:tmpl w:val="2998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93A92"/>
    <w:multiLevelType w:val="hybridMultilevel"/>
    <w:tmpl w:val="81CCFCEA"/>
    <w:lvl w:ilvl="0" w:tplc="126AF18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134EA"/>
    <w:multiLevelType w:val="hybridMultilevel"/>
    <w:tmpl w:val="64EE6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116D4A"/>
    <w:multiLevelType w:val="hybridMultilevel"/>
    <w:tmpl w:val="FB407D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4D68C6"/>
    <w:multiLevelType w:val="hybridMultilevel"/>
    <w:tmpl w:val="A2BA64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00806AD"/>
    <w:multiLevelType w:val="hybridMultilevel"/>
    <w:tmpl w:val="A7E6A44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6136221"/>
    <w:multiLevelType w:val="hybridMultilevel"/>
    <w:tmpl w:val="04381F8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66A43FB"/>
    <w:multiLevelType w:val="hybridMultilevel"/>
    <w:tmpl w:val="81CCD364"/>
    <w:lvl w:ilvl="0" w:tplc="7F5A445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A5251"/>
    <w:multiLevelType w:val="hybridMultilevel"/>
    <w:tmpl w:val="70A83626"/>
    <w:lvl w:ilvl="0" w:tplc="7F5A445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67224541"/>
    <w:multiLevelType w:val="hybridMultilevel"/>
    <w:tmpl w:val="3D66F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B7900"/>
    <w:multiLevelType w:val="hybridMultilevel"/>
    <w:tmpl w:val="90ACA88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5E7915"/>
    <w:multiLevelType w:val="hybridMultilevel"/>
    <w:tmpl w:val="137E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91751"/>
    <w:multiLevelType w:val="hybridMultilevel"/>
    <w:tmpl w:val="55620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B33A1"/>
    <w:multiLevelType w:val="hybridMultilevel"/>
    <w:tmpl w:val="D8FCE2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916D9B"/>
    <w:multiLevelType w:val="hybridMultilevel"/>
    <w:tmpl w:val="5D143C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6"/>
  </w:num>
  <w:num w:numId="4">
    <w:abstractNumId w:val="9"/>
  </w:num>
  <w:num w:numId="5">
    <w:abstractNumId w:val="17"/>
  </w:num>
  <w:num w:numId="6">
    <w:abstractNumId w:val="29"/>
  </w:num>
  <w:num w:numId="7">
    <w:abstractNumId w:val="8"/>
  </w:num>
  <w:num w:numId="8">
    <w:abstractNumId w:val="30"/>
  </w:num>
  <w:num w:numId="9">
    <w:abstractNumId w:val="21"/>
  </w:num>
  <w:num w:numId="10">
    <w:abstractNumId w:val="16"/>
  </w:num>
  <w:num w:numId="11">
    <w:abstractNumId w:val="11"/>
  </w:num>
  <w:num w:numId="12">
    <w:abstractNumId w:val="24"/>
  </w:num>
  <w:num w:numId="13">
    <w:abstractNumId w:val="14"/>
  </w:num>
  <w:num w:numId="14">
    <w:abstractNumId w:val="27"/>
  </w:num>
  <w:num w:numId="15">
    <w:abstractNumId w:val="10"/>
  </w:num>
  <w:num w:numId="16">
    <w:abstractNumId w:val="20"/>
  </w:num>
  <w:num w:numId="17">
    <w:abstractNumId w:val="7"/>
  </w:num>
  <w:num w:numId="18">
    <w:abstractNumId w:val="2"/>
  </w:num>
  <w:num w:numId="19">
    <w:abstractNumId w:val="12"/>
  </w:num>
  <w:num w:numId="20">
    <w:abstractNumId w:val="15"/>
  </w:num>
  <w:num w:numId="21">
    <w:abstractNumId w:val="13"/>
  </w:num>
  <w:num w:numId="22">
    <w:abstractNumId w:val="19"/>
  </w:num>
  <w:num w:numId="23">
    <w:abstractNumId w:val="0"/>
  </w:num>
  <w:num w:numId="24">
    <w:abstractNumId w:val="3"/>
  </w:num>
  <w:num w:numId="25">
    <w:abstractNumId w:val="22"/>
  </w:num>
  <w:num w:numId="26">
    <w:abstractNumId w:val="32"/>
  </w:num>
  <w:num w:numId="27">
    <w:abstractNumId w:val="33"/>
  </w:num>
  <w:num w:numId="28">
    <w:abstractNumId w:val="31"/>
  </w:num>
  <w:num w:numId="29">
    <w:abstractNumId w:val="28"/>
  </w:num>
  <w:num w:numId="30">
    <w:abstractNumId w:val="1"/>
  </w:num>
  <w:num w:numId="31">
    <w:abstractNumId w:val="18"/>
  </w:num>
  <w:num w:numId="32">
    <w:abstractNumId w:val="5"/>
  </w:num>
  <w:num w:numId="33">
    <w:abstractNumId w:val="25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7A"/>
    <w:rsid w:val="000008E0"/>
    <w:rsid w:val="00000E0A"/>
    <w:rsid w:val="0000170D"/>
    <w:rsid w:val="00001AA0"/>
    <w:rsid w:val="00002C15"/>
    <w:rsid w:val="00002ECA"/>
    <w:rsid w:val="00003037"/>
    <w:rsid w:val="000032F4"/>
    <w:rsid w:val="000034BD"/>
    <w:rsid w:val="0000355F"/>
    <w:rsid w:val="00003819"/>
    <w:rsid w:val="0000411D"/>
    <w:rsid w:val="00004D53"/>
    <w:rsid w:val="00004E2A"/>
    <w:rsid w:val="0000517F"/>
    <w:rsid w:val="00006874"/>
    <w:rsid w:val="00006F25"/>
    <w:rsid w:val="000078A5"/>
    <w:rsid w:val="00010872"/>
    <w:rsid w:val="0001132B"/>
    <w:rsid w:val="00012391"/>
    <w:rsid w:val="00012BCA"/>
    <w:rsid w:val="00015782"/>
    <w:rsid w:val="00017F48"/>
    <w:rsid w:val="00021BA8"/>
    <w:rsid w:val="00021F61"/>
    <w:rsid w:val="000228BB"/>
    <w:rsid w:val="000229C8"/>
    <w:rsid w:val="00022F7C"/>
    <w:rsid w:val="0002307F"/>
    <w:rsid w:val="000237CA"/>
    <w:rsid w:val="00024434"/>
    <w:rsid w:val="00024A3D"/>
    <w:rsid w:val="000258AE"/>
    <w:rsid w:val="00026B47"/>
    <w:rsid w:val="000274A3"/>
    <w:rsid w:val="00030620"/>
    <w:rsid w:val="00030E5D"/>
    <w:rsid w:val="00031E89"/>
    <w:rsid w:val="000335E1"/>
    <w:rsid w:val="00033F65"/>
    <w:rsid w:val="000345D5"/>
    <w:rsid w:val="00034C10"/>
    <w:rsid w:val="000355BA"/>
    <w:rsid w:val="000356C3"/>
    <w:rsid w:val="000357D0"/>
    <w:rsid w:val="00035D38"/>
    <w:rsid w:val="00036A87"/>
    <w:rsid w:val="00037421"/>
    <w:rsid w:val="00037B39"/>
    <w:rsid w:val="00037B99"/>
    <w:rsid w:val="00037BD0"/>
    <w:rsid w:val="00040E1D"/>
    <w:rsid w:val="000417F2"/>
    <w:rsid w:val="0004210E"/>
    <w:rsid w:val="0004344B"/>
    <w:rsid w:val="0004387E"/>
    <w:rsid w:val="00043CB5"/>
    <w:rsid w:val="000440C1"/>
    <w:rsid w:val="00045A0E"/>
    <w:rsid w:val="0005251A"/>
    <w:rsid w:val="00052BC5"/>
    <w:rsid w:val="00052DBD"/>
    <w:rsid w:val="0005328B"/>
    <w:rsid w:val="00054138"/>
    <w:rsid w:val="00054856"/>
    <w:rsid w:val="00055C48"/>
    <w:rsid w:val="00055CD5"/>
    <w:rsid w:val="00056516"/>
    <w:rsid w:val="0005651C"/>
    <w:rsid w:val="00056AB7"/>
    <w:rsid w:val="00056C98"/>
    <w:rsid w:val="000576E9"/>
    <w:rsid w:val="0006093E"/>
    <w:rsid w:val="00060B54"/>
    <w:rsid w:val="00060D09"/>
    <w:rsid w:val="00060D0E"/>
    <w:rsid w:val="00060ED8"/>
    <w:rsid w:val="000614BB"/>
    <w:rsid w:val="00061527"/>
    <w:rsid w:val="00061E03"/>
    <w:rsid w:val="00064329"/>
    <w:rsid w:val="0006511F"/>
    <w:rsid w:val="00065577"/>
    <w:rsid w:val="00066B72"/>
    <w:rsid w:val="00067FA1"/>
    <w:rsid w:val="00067FBB"/>
    <w:rsid w:val="0007044E"/>
    <w:rsid w:val="00070CC2"/>
    <w:rsid w:val="00072550"/>
    <w:rsid w:val="000725B4"/>
    <w:rsid w:val="000731BA"/>
    <w:rsid w:val="0007407C"/>
    <w:rsid w:val="00074D22"/>
    <w:rsid w:val="00075B20"/>
    <w:rsid w:val="00075F08"/>
    <w:rsid w:val="00076326"/>
    <w:rsid w:val="000764AD"/>
    <w:rsid w:val="00076CF1"/>
    <w:rsid w:val="00077C43"/>
    <w:rsid w:val="00077EFF"/>
    <w:rsid w:val="00081524"/>
    <w:rsid w:val="00081929"/>
    <w:rsid w:val="00081AEF"/>
    <w:rsid w:val="00082165"/>
    <w:rsid w:val="00082CCC"/>
    <w:rsid w:val="00082D0F"/>
    <w:rsid w:val="000835BA"/>
    <w:rsid w:val="00084F23"/>
    <w:rsid w:val="000857E9"/>
    <w:rsid w:val="0008630C"/>
    <w:rsid w:val="00086443"/>
    <w:rsid w:val="00086607"/>
    <w:rsid w:val="00086B4A"/>
    <w:rsid w:val="00086E14"/>
    <w:rsid w:val="00087406"/>
    <w:rsid w:val="00087A4D"/>
    <w:rsid w:val="0009032E"/>
    <w:rsid w:val="00094938"/>
    <w:rsid w:val="000953E1"/>
    <w:rsid w:val="000964AC"/>
    <w:rsid w:val="00096C27"/>
    <w:rsid w:val="0009706E"/>
    <w:rsid w:val="00097302"/>
    <w:rsid w:val="000A01AD"/>
    <w:rsid w:val="000A026B"/>
    <w:rsid w:val="000A16AA"/>
    <w:rsid w:val="000A18B1"/>
    <w:rsid w:val="000A197D"/>
    <w:rsid w:val="000A1A32"/>
    <w:rsid w:val="000A281D"/>
    <w:rsid w:val="000A28DA"/>
    <w:rsid w:val="000A3280"/>
    <w:rsid w:val="000A3BA1"/>
    <w:rsid w:val="000A3FBF"/>
    <w:rsid w:val="000A5EC4"/>
    <w:rsid w:val="000A5F0D"/>
    <w:rsid w:val="000A62C9"/>
    <w:rsid w:val="000A632D"/>
    <w:rsid w:val="000A6BB5"/>
    <w:rsid w:val="000A7D67"/>
    <w:rsid w:val="000B1780"/>
    <w:rsid w:val="000B29C8"/>
    <w:rsid w:val="000B3447"/>
    <w:rsid w:val="000B3479"/>
    <w:rsid w:val="000B34A0"/>
    <w:rsid w:val="000B43F3"/>
    <w:rsid w:val="000B47BB"/>
    <w:rsid w:val="000B5FD0"/>
    <w:rsid w:val="000B66E3"/>
    <w:rsid w:val="000B691E"/>
    <w:rsid w:val="000B750A"/>
    <w:rsid w:val="000B7650"/>
    <w:rsid w:val="000C09BB"/>
    <w:rsid w:val="000C0CF8"/>
    <w:rsid w:val="000C1240"/>
    <w:rsid w:val="000C1520"/>
    <w:rsid w:val="000C1892"/>
    <w:rsid w:val="000C20B2"/>
    <w:rsid w:val="000C2178"/>
    <w:rsid w:val="000C2887"/>
    <w:rsid w:val="000C2AB3"/>
    <w:rsid w:val="000C2C3C"/>
    <w:rsid w:val="000C2DA7"/>
    <w:rsid w:val="000C3D7A"/>
    <w:rsid w:val="000C5053"/>
    <w:rsid w:val="000C53B7"/>
    <w:rsid w:val="000C5678"/>
    <w:rsid w:val="000C5A55"/>
    <w:rsid w:val="000C6B09"/>
    <w:rsid w:val="000C7180"/>
    <w:rsid w:val="000C7507"/>
    <w:rsid w:val="000C7EEA"/>
    <w:rsid w:val="000D1039"/>
    <w:rsid w:val="000D1EAC"/>
    <w:rsid w:val="000D3F5D"/>
    <w:rsid w:val="000D4512"/>
    <w:rsid w:val="000D54F1"/>
    <w:rsid w:val="000D5C63"/>
    <w:rsid w:val="000D5D99"/>
    <w:rsid w:val="000D5FC7"/>
    <w:rsid w:val="000D604F"/>
    <w:rsid w:val="000D62F6"/>
    <w:rsid w:val="000D6463"/>
    <w:rsid w:val="000D67C7"/>
    <w:rsid w:val="000D6F10"/>
    <w:rsid w:val="000D76A6"/>
    <w:rsid w:val="000D7820"/>
    <w:rsid w:val="000E0626"/>
    <w:rsid w:val="000E0F10"/>
    <w:rsid w:val="000E1131"/>
    <w:rsid w:val="000E14AE"/>
    <w:rsid w:val="000E1B17"/>
    <w:rsid w:val="000E1CC3"/>
    <w:rsid w:val="000E2C31"/>
    <w:rsid w:val="000E2F81"/>
    <w:rsid w:val="000E31C3"/>
    <w:rsid w:val="000E40D3"/>
    <w:rsid w:val="000E48FC"/>
    <w:rsid w:val="000E523A"/>
    <w:rsid w:val="000E534E"/>
    <w:rsid w:val="000E54B4"/>
    <w:rsid w:val="000E5521"/>
    <w:rsid w:val="000E5863"/>
    <w:rsid w:val="000E5D3F"/>
    <w:rsid w:val="000E5DFD"/>
    <w:rsid w:val="000E5F2E"/>
    <w:rsid w:val="000E78C6"/>
    <w:rsid w:val="000E78F7"/>
    <w:rsid w:val="000F2385"/>
    <w:rsid w:val="000F2838"/>
    <w:rsid w:val="000F2AB0"/>
    <w:rsid w:val="000F3237"/>
    <w:rsid w:val="000F3BF4"/>
    <w:rsid w:val="000F462A"/>
    <w:rsid w:val="000F57B2"/>
    <w:rsid w:val="000F6297"/>
    <w:rsid w:val="000F62D7"/>
    <w:rsid w:val="000F6AD9"/>
    <w:rsid w:val="000F7090"/>
    <w:rsid w:val="000F7A2F"/>
    <w:rsid w:val="00100CFD"/>
    <w:rsid w:val="00101799"/>
    <w:rsid w:val="0010201A"/>
    <w:rsid w:val="00102095"/>
    <w:rsid w:val="00102130"/>
    <w:rsid w:val="00102C3B"/>
    <w:rsid w:val="00102EC3"/>
    <w:rsid w:val="001034E9"/>
    <w:rsid w:val="00105546"/>
    <w:rsid w:val="00105B6C"/>
    <w:rsid w:val="00106384"/>
    <w:rsid w:val="00106A0F"/>
    <w:rsid w:val="00106D81"/>
    <w:rsid w:val="001076A2"/>
    <w:rsid w:val="00110CF0"/>
    <w:rsid w:val="00111061"/>
    <w:rsid w:val="0011157A"/>
    <w:rsid w:val="001119A6"/>
    <w:rsid w:val="001119F1"/>
    <w:rsid w:val="00111EE3"/>
    <w:rsid w:val="00112105"/>
    <w:rsid w:val="00112197"/>
    <w:rsid w:val="001124DD"/>
    <w:rsid w:val="001136AC"/>
    <w:rsid w:val="00113C37"/>
    <w:rsid w:val="00114ADD"/>
    <w:rsid w:val="00114FC7"/>
    <w:rsid w:val="0011550B"/>
    <w:rsid w:val="0011550C"/>
    <w:rsid w:val="0011599A"/>
    <w:rsid w:val="0011691B"/>
    <w:rsid w:val="001172B2"/>
    <w:rsid w:val="00117FBA"/>
    <w:rsid w:val="001203CC"/>
    <w:rsid w:val="0012044F"/>
    <w:rsid w:val="0012104A"/>
    <w:rsid w:val="0012131F"/>
    <w:rsid w:val="00121746"/>
    <w:rsid w:val="00122113"/>
    <w:rsid w:val="00123E50"/>
    <w:rsid w:val="00123E8C"/>
    <w:rsid w:val="0012781C"/>
    <w:rsid w:val="001302F8"/>
    <w:rsid w:val="001304AC"/>
    <w:rsid w:val="001304F0"/>
    <w:rsid w:val="001333BE"/>
    <w:rsid w:val="001338CD"/>
    <w:rsid w:val="0013447B"/>
    <w:rsid w:val="0013513B"/>
    <w:rsid w:val="001358F0"/>
    <w:rsid w:val="00135AC6"/>
    <w:rsid w:val="00136936"/>
    <w:rsid w:val="00137814"/>
    <w:rsid w:val="00140277"/>
    <w:rsid w:val="00140835"/>
    <w:rsid w:val="001416B0"/>
    <w:rsid w:val="00141B8D"/>
    <w:rsid w:val="00141C5E"/>
    <w:rsid w:val="001428B4"/>
    <w:rsid w:val="00143812"/>
    <w:rsid w:val="00144E41"/>
    <w:rsid w:val="00146FF8"/>
    <w:rsid w:val="0014706B"/>
    <w:rsid w:val="00147D4B"/>
    <w:rsid w:val="0015002E"/>
    <w:rsid w:val="00150460"/>
    <w:rsid w:val="0015137A"/>
    <w:rsid w:val="00151758"/>
    <w:rsid w:val="001527E0"/>
    <w:rsid w:val="00153188"/>
    <w:rsid w:val="00153A6C"/>
    <w:rsid w:val="00153B32"/>
    <w:rsid w:val="0015404B"/>
    <w:rsid w:val="00154D6F"/>
    <w:rsid w:val="00155A05"/>
    <w:rsid w:val="00155B03"/>
    <w:rsid w:val="001561CA"/>
    <w:rsid w:val="001572F3"/>
    <w:rsid w:val="0015764E"/>
    <w:rsid w:val="001577D9"/>
    <w:rsid w:val="001609AD"/>
    <w:rsid w:val="00160C8C"/>
    <w:rsid w:val="00161866"/>
    <w:rsid w:val="001656B2"/>
    <w:rsid w:val="001657A9"/>
    <w:rsid w:val="00167688"/>
    <w:rsid w:val="00167C74"/>
    <w:rsid w:val="001702C5"/>
    <w:rsid w:val="001703A5"/>
    <w:rsid w:val="00170659"/>
    <w:rsid w:val="00170B8D"/>
    <w:rsid w:val="00171D55"/>
    <w:rsid w:val="001725B5"/>
    <w:rsid w:val="00172616"/>
    <w:rsid w:val="001731EA"/>
    <w:rsid w:val="0017357C"/>
    <w:rsid w:val="0017403E"/>
    <w:rsid w:val="0017495F"/>
    <w:rsid w:val="00174C26"/>
    <w:rsid w:val="00174C76"/>
    <w:rsid w:val="00175251"/>
    <w:rsid w:val="00175512"/>
    <w:rsid w:val="00175761"/>
    <w:rsid w:val="00175D20"/>
    <w:rsid w:val="00176F5C"/>
    <w:rsid w:val="00177490"/>
    <w:rsid w:val="00177A58"/>
    <w:rsid w:val="00180C17"/>
    <w:rsid w:val="00180E82"/>
    <w:rsid w:val="001817F9"/>
    <w:rsid w:val="001821D4"/>
    <w:rsid w:val="001822FA"/>
    <w:rsid w:val="00182FD2"/>
    <w:rsid w:val="00183596"/>
    <w:rsid w:val="00183C8A"/>
    <w:rsid w:val="0018491C"/>
    <w:rsid w:val="0018562D"/>
    <w:rsid w:val="001858B0"/>
    <w:rsid w:val="001862BC"/>
    <w:rsid w:val="0018697C"/>
    <w:rsid w:val="00190869"/>
    <w:rsid w:val="00190F37"/>
    <w:rsid w:val="00192FD0"/>
    <w:rsid w:val="00193285"/>
    <w:rsid w:val="00193A53"/>
    <w:rsid w:val="00194C0F"/>
    <w:rsid w:val="001954E3"/>
    <w:rsid w:val="00195E50"/>
    <w:rsid w:val="001961E2"/>
    <w:rsid w:val="00196B71"/>
    <w:rsid w:val="00196D19"/>
    <w:rsid w:val="00196E82"/>
    <w:rsid w:val="001970E0"/>
    <w:rsid w:val="0019716D"/>
    <w:rsid w:val="00197AD6"/>
    <w:rsid w:val="001A0B6A"/>
    <w:rsid w:val="001A1E6C"/>
    <w:rsid w:val="001A2428"/>
    <w:rsid w:val="001A25ED"/>
    <w:rsid w:val="001A2FF4"/>
    <w:rsid w:val="001A498E"/>
    <w:rsid w:val="001A4D09"/>
    <w:rsid w:val="001A62D6"/>
    <w:rsid w:val="001A6773"/>
    <w:rsid w:val="001A7432"/>
    <w:rsid w:val="001B0169"/>
    <w:rsid w:val="001B03D1"/>
    <w:rsid w:val="001B0460"/>
    <w:rsid w:val="001B0598"/>
    <w:rsid w:val="001B139F"/>
    <w:rsid w:val="001B1EC7"/>
    <w:rsid w:val="001B24E3"/>
    <w:rsid w:val="001B2EDC"/>
    <w:rsid w:val="001B3C9F"/>
    <w:rsid w:val="001B3E28"/>
    <w:rsid w:val="001B3F05"/>
    <w:rsid w:val="001B4BD7"/>
    <w:rsid w:val="001B5119"/>
    <w:rsid w:val="001B547A"/>
    <w:rsid w:val="001B55B7"/>
    <w:rsid w:val="001B6A14"/>
    <w:rsid w:val="001B7453"/>
    <w:rsid w:val="001B7544"/>
    <w:rsid w:val="001C01A4"/>
    <w:rsid w:val="001C1CD4"/>
    <w:rsid w:val="001C2054"/>
    <w:rsid w:val="001C27EB"/>
    <w:rsid w:val="001C33CF"/>
    <w:rsid w:val="001C3C3B"/>
    <w:rsid w:val="001C4435"/>
    <w:rsid w:val="001C5BF6"/>
    <w:rsid w:val="001C6270"/>
    <w:rsid w:val="001C7540"/>
    <w:rsid w:val="001D0777"/>
    <w:rsid w:val="001D1B96"/>
    <w:rsid w:val="001D1CB5"/>
    <w:rsid w:val="001D24DF"/>
    <w:rsid w:val="001D3262"/>
    <w:rsid w:val="001D3DBD"/>
    <w:rsid w:val="001D59C6"/>
    <w:rsid w:val="001D7B80"/>
    <w:rsid w:val="001E012E"/>
    <w:rsid w:val="001E16F8"/>
    <w:rsid w:val="001E1EE1"/>
    <w:rsid w:val="001E21B6"/>
    <w:rsid w:val="001E233F"/>
    <w:rsid w:val="001E3EFB"/>
    <w:rsid w:val="001E4244"/>
    <w:rsid w:val="001E5506"/>
    <w:rsid w:val="001E620E"/>
    <w:rsid w:val="001E739C"/>
    <w:rsid w:val="001E75C1"/>
    <w:rsid w:val="001E78EB"/>
    <w:rsid w:val="001E7FED"/>
    <w:rsid w:val="001F0373"/>
    <w:rsid w:val="001F0F42"/>
    <w:rsid w:val="001F224A"/>
    <w:rsid w:val="001F32E9"/>
    <w:rsid w:val="001F35ED"/>
    <w:rsid w:val="001F41D8"/>
    <w:rsid w:val="001F5298"/>
    <w:rsid w:val="001F540D"/>
    <w:rsid w:val="001F5C44"/>
    <w:rsid w:val="001F5D2F"/>
    <w:rsid w:val="001F65B3"/>
    <w:rsid w:val="001F6F0D"/>
    <w:rsid w:val="001F7BB0"/>
    <w:rsid w:val="0020154A"/>
    <w:rsid w:val="002016B1"/>
    <w:rsid w:val="00201AE3"/>
    <w:rsid w:val="00202243"/>
    <w:rsid w:val="002024D8"/>
    <w:rsid w:val="00203F85"/>
    <w:rsid w:val="0020419C"/>
    <w:rsid w:val="00204326"/>
    <w:rsid w:val="00205442"/>
    <w:rsid w:val="00207D40"/>
    <w:rsid w:val="00207FAC"/>
    <w:rsid w:val="002104E8"/>
    <w:rsid w:val="002113E6"/>
    <w:rsid w:val="00211549"/>
    <w:rsid w:val="00211FD4"/>
    <w:rsid w:val="00213B04"/>
    <w:rsid w:val="00213B2A"/>
    <w:rsid w:val="0021451B"/>
    <w:rsid w:val="00214826"/>
    <w:rsid w:val="0021644E"/>
    <w:rsid w:val="00216487"/>
    <w:rsid w:val="00216679"/>
    <w:rsid w:val="00216FE9"/>
    <w:rsid w:val="00217381"/>
    <w:rsid w:val="002175C4"/>
    <w:rsid w:val="002208BD"/>
    <w:rsid w:val="00222B8B"/>
    <w:rsid w:val="00222C30"/>
    <w:rsid w:val="002233EF"/>
    <w:rsid w:val="002236E1"/>
    <w:rsid w:val="0022403C"/>
    <w:rsid w:val="00225048"/>
    <w:rsid w:val="00227051"/>
    <w:rsid w:val="00227115"/>
    <w:rsid w:val="00227694"/>
    <w:rsid w:val="0023042B"/>
    <w:rsid w:val="002319F6"/>
    <w:rsid w:val="00231A76"/>
    <w:rsid w:val="0023385C"/>
    <w:rsid w:val="00234515"/>
    <w:rsid w:val="00234CF5"/>
    <w:rsid w:val="00235977"/>
    <w:rsid w:val="0023637C"/>
    <w:rsid w:val="00236DAE"/>
    <w:rsid w:val="00236E9F"/>
    <w:rsid w:val="0023720B"/>
    <w:rsid w:val="0023797E"/>
    <w:rsid w:val="00237FAC"/>
    <w:rsid w:val="00241DDC"/>
    <w:rsid w:val="00242C72"/>
    <w:rsid w:val="00242EAD"/>
    <w:rsid w:val="002431DA"/>
    <w:rsid w:val="00244A45"/>
    <w:rsid w:val="0024590E"/>
    <w:rsid w:val="002459E9"/>
    <w:rsid w:val="00245A94"/>
    <w:rsid w:val="00246004"/>
    <w:rsid w:val="00246A8E"/>
    <w:rsid w:val="002503C2"/>
    <w:rsid w:val="002514F0"/>
    <w:rsid w:val="00252AF0"/>
    <w:rsid w:val="00253FBC"/>
    <w:rsid w:val="002541C0"/>
    <w:rsid w:val="002546A2"/>
    <w:rsid w:val="00254D32"/>
    <w:rsid w:val="00255A74"/>
    <w:rsid w:val="0025750F"/>
    <w:rsid w:val="00257F4E"/>
    <w:rsid w:val="0026018F"/>
    <w:rsid w:val="0026110C"/>
    <w:rsid w:val="00261B14"/>
    <w:rsid w:val="00262852"/>
    <w:rsid w:val="0026389A"/>
    <w:rsid w:val="00264114"/>
    <w:rsid w:val="00265451"/>
    <w:rsid w:val="002659DF"/>
    <w:rsid w:val="00266010"/>
    <w:rsid w:val="0026613E"/>
    <w:rsid w:val="00266580"/>
    <w:rsid w:val="002677F7"/>
    <w:rsid w:val="00267951"/>
    <w:rsid w:val="00267A4D"/>
    <w:rsid w:val="002702D1"/>
    <w:rsid w:val="002703A8"/>
    <w:rsid w:val="00270604"/>
    <w:rsid w:val="00270636"/>
    <w:rsid w:val="00270833"/>
    <w:rsid w:val="002714B2"/>
    <w:rsid w:val="0027231F"/>
    <w:rsid w:val="0027337E"/>
    <w:rsid w:val="002737A5"/>
    <w:rsid w:val="00274302"/>
    <w:rsid w:val="002745CF"/>
    <w:rsid w:val="00275792"/>
    <w:rsid w:val="002757BE"/>
    <w:rsid w:val="0027676E"/>
    <w:rsid w:val="00277F5F"/>
    <w:rsid w:val="002805BC"/>
    <w:rsid w:val="002809C0"/>
    <w:rsid w:val="00280E6B"/>
    <w:rsid w:val="00280F34"/>
    <w:rsid w:val="00282408"/>
    <w:rsid w:val="00282B27"/>
    <w:rsid w:val="002851C6"/>
    <w:rsid w:val="00287F2B"/>
    <w:rsid w:val="002903E1"/>
    <w:rsid w:val="00290A06"/>
    <w:rsid w:val="00291BAB"/>
    <w:rsid w:val="00293A55"/>
    <w:rsid w:val="00293EA0"/>
    <w:rsid w:val="0029435B"/>
    <w:rsid w:val="00296948"/>
    <w:rsid w:val="00296AFC"/>
    <w:rsid w:val="00296FCE"/>
    <w:rsid w:val="002979EF"/>
    <w:rsid w:val="002A01D1"/>
    <w:rsid w:val="002A08C7"/>
    <w:rsid w:val="002A0B64"/>
    <w:rsid w:val="002A106F"/>
    <w:rsid w:val="002A1C31"/>
    <w:rsid w:val="002A1FF1"/>
    <w:rsid w:val="002A2B58"/>
    <w:rsid w:val="002A3152"/>
    <w:rsid w:val="002A34E1"/>
    <w:rsid w:val="002A3A4E"/>
    <w:rsid w:val="002A4708"/>
    <w:rsid w:val="002A4C70"/>
    <w:rsid w:val="002A4D07"/>
    <w:rsid w:val="002A5C69"/>
    <w:rsid w:val="002A6727"/>
    <w:rsid w:val="002A6AFC"/>
    <w:rsid w:val="002A78BA"/>
    <w:rsid w:val="002A7E79"/>
    <w:rsid w:val="002B030B"/>
    <w:rsid w:val="002B07FB"/>
    <w:rsid w:val="002B153D"/>
    <w:rsid w:val="002B3879"/>
    <w:rsid w:val="002B3E3E"/>
    <w:rsid w:val="002B41EA"/>
    <w:rsid w:val="002B5175"/>
    <w:rsid w:val="002B56A5"/>
    <w:rsid w:val="002B683B"/>
    <w:rsid w:val="002B69EE"/>
    <w:rsid w:val="002B7197"/>
    <w:rsid w:val="002B7284"/>
    <w:rsid w:val="002B7434"/>
    <w:rsid w:val="002B7D5C"/>
    <w:rsid w:val="002C09D0"/>
    <w:rsid w:val="002C0FE7"/>
    <w:rsid w:val="002C2246"/>
    <w:rsid w:val="002C22E9"/>
    <w:rsid w:val="002C27F8"/>
    <w:rsid w:val="002C3D41"/>
    <w:rsid w:val="002C46EE"/>
    <w:rsid w:val="002C4A41"/>
    <w:rsid w:val="002C4FE8"/>
    <w:rsid w:val="002C5099"/>
    <w:rsid w:val="002C5485"/>
    <w:rsid w:val="002C5572"/>
    <w:rsid w:val="002C55B5"/>
    <w:rsid w:val="002C597B"/>
    <w:rsid w:val="002C61AA"/>
    <w:rsid w:val="002C7C95"/>
    <w:rsid w:val="002C7CE5"/>
    <w:rsid w:val="002D03C9"/>
    <w:rsid w:val="002D0BA2"/>
    <w:rsid w:val="002D10A6"/>
    <w:rsid w:val="002D175D"/>
    <w:rsid w:val="002D1B22"/>
    <w:rsid w:val="002D36C5"/>
    <w:rsid w:val="002D4266"/>
    <w:rsid w:val="002D437D"/>
    <w:rsid w:val="002D5399"/>
    <w:rsid w:val="002D574B"/>
    <w:rsid w:val="002D5A63"/>
    <w:rsid w:val="002D77BB"/>
    <w:rsid w:val="002D7847"/>
    <w:rsid w:val="002E01FA"/>
    <w:rsid w:val="002E0895"/>
    <w:rsid w:val="002E0B86"/>
    <w:rsid w:val="002E0DC1"/>
    <w:rsid w:val="002E1AAE"/>
    <w:rsid w:val="002E2292"/>
    <w:rsid w:val="002E2B4E"/>
    <w:rsid w:val="002E35D8"/>
    <w:rsid w:val="002E3B0B"/>
    <w:rsid w:val="002E3B87"/>
    <w:rsid w:val="002E427D"/>
    <w:rsid w:val="002E4BB2"/>
    <w:rsid w:val="002E5D24"/>
    <w:rsid w:val="002E61B5"/>
    <w:rsid w:val="002E725F"/>
    <w:rsid w:val="002E76A1"/>
    <w:rsid w:val="002F0111"/>
    <w:rsid w:val="002F019A"/>
    <w:rsid w:val="002F08AB"/>
    <w:rsid w:val="002F0EBB"/>
    <w:rsid w:val="002F2965"/>
    <w:rsid w:val="002F3B1A"/>
    <w:rsid w:val="002F3E51"/>
    <w:rsid w:val="002F54A2"/>
    <w:rsid w:val="002F681A"/>
    <w:rsid w:val="002F7604"/>
    <w:rsid w:val="002F7B6A"/>
    <w:rsid w:val="002F7D9E"/>
    <w:rsid w:val="003003D9"/>
    <w:rsid w:val="003004ED"/>
    <w:rsid w:val="0030110A"/>
    <w:rsid w:val="003023E3"/>
    <w:rsid w:val="00302598"/>
    <w:rsid w:val="00303206"/>
    <w:rsid w:val="00303309"/>
    <w:rsid w:val="0030341B"/>
    <w:rsid w:val="003043E8"/>
    <w:rsid w:val="003045C9"/>
    <w:rsid w:val="0030592C"/>
    <w:rsid w:val="00306E61"/>
    <w:rsid w:val="00307084"/>
    <w:rsid w:val="0031003E"/>
    <w:rsid w:val="00310CD5"/>
    <w:rsid w:val="003111BB"/>
    <w:rsid w:val="00312342"/>
    <w:rsid w:val="00312469"/>
    <w:rsid w:val="0031285A"/>
    <w:rsid w:val="00313F31"/>
    <w:rsid w:val="00314ACF"/>
    <w:rsid w:val="00314C5A"/>
    <w:rsid w:val="00314D40"/>
    <w:rsid w:val="003158D7"/>
    <w:rsid w:val="00315B67"/>
    <w:rsid w:val="0031619F"/>
    <w:rsid w:val="00317C74"/>
    <w:rsid w:val="00317D52"/>
    <w:rsid w:val="003203CD"/>
    <w:rsid w:val="0032062C"/>
    <w:rsid w:val="00320959"/>
    <w:rsid w:val="00321264"/>
    <w:rsid w:val="0032150C"/>
    <w:rsid w:val="0032152F"/>
    <w:rsid w:val="0032171A"/>
    <w:rsid w:val="0032184D"/>
    <w:rsid w:val="00321A86"/>
    <w:rsid w:val="00322F46"/>
    <w:rsid w:val="0032303B"/>
    <w:rsid w:val="0032327A"/>
    <w:rsid w:val="00323941"/>
    <w:rsid w:val="00326388"/>
    <w:rsid w:val="00327FA6"/>
    <w:rsid w:val="00331AE1"/>
    <w:rsid w:val="003320BF"/>
    <w:rsid w:val="00332CAE"/>
    <w:rsid w:val="00332F76"/>
    <w:rsid w:val="00333EA7"/>
    <w:rsid w:val="00334571"/>
    <w:rsid w:val="003348AB"/>
    <w:rsid w:val="00334DE4"/>
    <w:rsid w:val="0033562B"/>
    <w:rsid w:val="00335886"/>
    <w:rsid w:val="003359F3"/>
    <w:rsid w:val="00335D6F"/>
    <w:rsid w:val="003376B4"/>
    <w:rsid w:val="00337823"/>
    <w:rsid w:val="00337922"/>
    <w:rsid w:val="0034055A"/>
    <w:rsid w:val="00340891"/>
    <w:rsid w:val="003418F9"/>
    <w:rsid w:val="0034235F"/>
    <w:rsid w:val="003425A9"/>
    <w:rsid w:val="00344E44"/>
    <w:rsid w:val="00344FBD"/>
    <w:rsid w:val="0034575E"/>
    <w:rsid w:val="003459AF"/>
    <w:rsid w:val="00346B92"/>
    <w:rsid w:val="00346E8E"/>
    <w:rsid w:val="0034701A"/>
    <w:rsid w:val="00347F1F"/>
    <w:rsid w:val="00350055"/>
    <w:rsid w:val="00350068"/>
    <w:rsid w:val="003503BC"/>
    <w:rsid w:val="003504B1"/>
    <w:rsid w:val="003509A1"/>
    <w:rsid w:val="00350EAB"/>
    <w:rsid w:val="003512D1"/>
    <w:rsid w:val="003518D1"/>
    <w:rsid w:val="00351EFA"/>
    <w:rsid w:val="00351F4D"/>
    <w:rsid w:val="00352276"/>
    <w:rsid w:val="00352A14"/>
    <w:rsid w:val="00352D43"/>
    <w:rsid w:val="003533EA"/>
    <w:rsid w:val="003536AE"/>
    <w:rsid w:val="0035399C"/>
    <w:rsid w:val="00353A9C"/>
    <w:rsid w:val="00354299"/>
    <w:rsid w:val="0035482E"/>
    <w:rsid w:val="00354A73"/>
    <w:rsid w:val="00355597"/>
    <w:rsid w:val="00356387"/>
    <w:rsid w:val="00357BF8"/>
    <w:rsid w:val="00360724"/>
    <w:rsid w:val="00361D57"/>
    <w:rsid w:val="003621F5"/>
    <w:rsid w:val="0036242B"/>
    <w:rsid w:val="003631EF"/>
    <w:rsid w:val="00363494"/>
    <w:rsid w:val="003641EF"/>
    <w:rsid w:val="00364E55"/>
    <w:rsid w:val="00364FFE"/>
    <w:rsid w:val="00365957"/>
    <w:rsid w:val="00365DE7"/>
    <w:rsid w:val="003666AD"/>
    <w:rsid w:val="00367E07"/>
    <w:rsid w:val="003700BD"/>
    <w:rsid w:val="003702CA"/>
    <w:rsid w:val="003706AF"/>
    <w:rsid w:val="00370ACF"/>
    <w:rsid w:val="00371996"/>
    <w:rsid w:val="00371FFD"/>
    <w:rsid w:val="003730E8"/>
    <w:rsid w:val="00373124"/>
    <w:rsid w:val="00373684"/>
    <w:rsid w:val="0037382C"/>
    <w:rsid w:val="00373C8A"/>
    <w:rsid w:val="00374C74"/>
    <w:rsid w:val="003760F4"/>
    <w:rsid w:val="0037623E"/>
    <w:rsid w:val="00376469"/>
    <w:rsid w:val="003767DA"/>
    <w:rsid w:val="00376B07"/>
    <w:rsid w:val="00376E20"/>
    <w:rsid w:val="003773EB"/>
    <w:rsid w:val="003778C4"/>
    <w:rsid w:val="0038043F"/>
    <w:rsid w:val="00380542"/>
    <w:rsid w:val="00381B21"/>
    <w:rsid w:val="0038269A"/>
    <w:rsid w:val="00382E11"/>
    <w:rsid w:val="00384BA4"/>
    <w:rsid w:val="003859A8"/>
    <w:rsid w:val="00385FE3"/>
    <w:rsid w:val="003864C3"/>
    <w:rsid w:val="00386559"/>
    <w:rsid w:val="00387B57"/>
    <w:rsid w:val="00387CE9"/>
    <w:rsid w:val="003903DD"/>
    <w:rsid w:val="00390E67"/>
    <w:rsid w:val="003926C6"/>
    <w:rsid w:val="003934B8"/>
    <w:rsid w:val="00394310"/>
    <w:rsid w:val="00395654"/>
    <w:rsid w:val="00395D36"/>
    <w:rsid w:val="00396253"/>
    <w:rsid w:val="00396269"/>
    <w:rsid w:val="00397BD3"/>
    <w:rsid w:val="003A24AC"/>
    <w:rsid w:val="003A3591"/>
    <w:rsid w:val="003A3AB3"/>
    <w:rsid w:val="003A3BF9"/>
    <w:rsid w:val="003A4729"/>
    <w:rsid w:val="003A4AD9"/>
    <w:rsid w:val="003A4BD3"/>
    <w:rsid w:val="003A6C64"/>
    <w:rsid w:val="003A6D69"/>
    <w:rsid w:val="003A7B38"/>
    <w:rsid w:val="003A7BD9"/>
    <w:rsid w:val="003A7DC1"/>
    <w:rsid w:val="003B05FA"/>
    <w:rsid w:val="003B06CC"/>
    <w:rsid w:val="003B0E76"/>
    <w:rsid w:val="003B10DA"/>
    <w:rsid w:val="003B1239"/>
    <w:rsid w:val="003B12B1"/>
    <w:rsid w:val="003B1378"/>
    <w:rsid w:val="003B16A4"/>
    <w:rsid w:val="003B25F4"/>
    <w:rsid w:val="003B2B8E"/>
    <w:rsid w:val="003B4816"/>
    <w:rsid w:val="003B59E5"/>
    <w:rsid w:val="003B6303"/>
    <w:rsid w:val="003B732B"/>
    <w:rsid w:val="003B7420"/>
    <w:rsid w:val="003B74BB"/>
    <w:rsid w:val="003B74E7"/>
    <w:rsid w:val="003B7A91"/>
    <w:rsid w:val="003B7B51"/>
    <w:rsid w:val="003C1348"/>
    <w:rsid w:val="003C2145"/>
    <w:rsid w:val="003C23A2"/>
    <w:rsid w:val="003C28AC"/>
    <w:rsid w:val="003C3271"/>
    <w:rsid w:val="003C44AD"/>
    <w:rsid w:val="003C4B64"/>
    <w:rsid w:val="003C4C94"/>
    <w:rsid w:val="003C4D8F"/>
    <w:rsid w:val="003C651A"/>
    <w:rsid w:val="003C70F0"/>
    <w:rsid w:val="003C7655"/>
    <w:rsid w:val="003D0021"/>
    <w:rsid w:val="003D028E"/>
    <w:rsid w:val="003D0719"/>
    <w:rsid w:val="003D0B64"/>
    <w:rsid w:val="003D18DC"/>
    <w:rsid w:val="003D2AF4"/>
    <w:rsid w:val="003D55E5"/>
    <w:rsid w:val="003D56F4"/>
    <w:rsid w:val="003D5B9B"/>
    <w:rsid w:val="003D709E"/>
    <w:rsid w:val="003D76AC"/>
    <w:rsid w:val="003D76F0"/>
    <w:rsid w:val="003E0ACE"/>
    <w:rsid w:val="003E0D3D"/>
    <w:rsid w:val="003E0EAF"/>
    <w:rsid w:val="003E13F8"/>
    <w:rsid w:val="003E15EC"/>
    <w:rsid w:val="003E1CB5"/>
    <w:rsid w:val="003E1D49"/>
    <w:rsid w:val="003E3D5E"/>
    <w:rsid w:val="003E55C0"/>
    <w:rsid w:val="003E60A2"/>
    <w:rsid w:val="003E6C03"/>
    <w:rsid w:val="003E70B3"/>
    <w:rsid w:val="003F0266"/>
    <w:rsid w:val="003F07CE"/>
    <w:rsid w:val="003F0AAD"/>
    <w:rsid w:val="003F24F0"/>
    <w:rsid w:val="003F2F1D"/>
    <w:rsid w:val="003F3643"/>
    <w:rsid w:val="003F52A0"/>
    <w:rsid w:val="003F5621"/>
    <w:rsid w:val="003F5B19"/>
    <w:rsid w:val="003F5BE1"/>
    <w:rsid w:val="003F5C0D"/>
    <w:rsid w:val="003F6304"/>
    <w:rsid w:val="003F6C44"/>
    <w:rsid w:val="003F7B52"/>
    <w:rsid w:val="003F7ECD"/>
    <w:rsid w:val="003F7EFC"/>
    <w:rsid w:val="0040044B"/>
    <w:rsid w:val="00401295"/>
    <w:rsid w:val="00401463"/>
    <w:rsid w:val="004018AA"/>
    <w:rsid w:val="00402E1F"/>
    <w:rsid w:val="00404A1F"/>
    <w:rsid w:val="00405280"/>
    <w:rsid w:val="00405E98"/>
    <w:rsid w:val="004066FE"/>
    <w:rsid w:val="004067E0"/>
    <w:rsid w:val="00406C67"/>
    <w:rsid w:val="00411755"/>
    <w:rsid w:val="00411DD0"/>
    <w:rsid w:val="0041281F"/>
    <w:rsid w:val="00412A14"/>
    <w:rsid w:val="00412FA8"/>
    <w:rsid w:val="00413FFB"/>
    <w:rsid w:val="00415143"/>
    <w:rsid w:val="00415C70"/>
    <w:rsid w:val="00415CBA"/>
    <w:rsid w:val="00416590"/>
    <w:rsid w:val="004166D1"/>
    <w:rsid w:val="0041670A"/>
    <w:rsid w:val="00416A7A"/>
    <w:rsid w:val="00416C12"/>
    <w:rsid w:val="00417D0F"/>
    <w:rsid w:val="00420180"/>
    <w:rsid w:val="0042069F"/>
    <w:rsid w:val="0042086C"/>
    <w:rsid w:val="00420D49"/>
    <w:rsid w:val="00420F02"/>
    <w:rsid w:val="00422426"/>
    <w:rsid w:val="00422BD2"/>
    <w:rsid w:val="00423BB2"/>
    <w:rsid w:val="00424061"/>
    <w:rsid w:val="004243CD"/>
    <w:rsid w:val="00424C66"/>
    <w:rsid w:val="00424E45"/>
    <w:rsid w:val="004255B3"/>
    <w:rsid w:val="00425E2B"/>
    <w:rsid w:val="00426E80"/>
    <w:rsid w:val="004273D9"/>
    <w:rsid w:val="00427A97"/>
    <w:rsid w:val="004300F3"/>
    <w:rsid w:val="004302A3"/>
    <w:rsid w:val="004305DB"/>
    <w:rsid w:val="00430DEF"/>
    <w:rsid w:val="00430E7F"/>
    <w:rsid w:val="004314E0"/>
    <w:rsid w:val="00431D94"/>
    <w:rsid w:val="00431EBE"/>
    <w:rsid w:val="004320E1"/>
    <w:rsid w:val="00433942"/>
    <w:rsid w:val="0043527D"/>
    <w:rsid w:val="00435EA8"/>
    <w:rsid w:val="0043758A"/>
    <w:rsid w:val="00437A61"/>
    <w:rsid w:val="00437C4F"/>
    <w:rsid w:val="00440460"/>
    <w:rsid w:val="00441231"/>
    <w:rsid w:val="0044298D"/>
    <w:rsid w:val="00442AAA"/>
    <w:rsid w:val="00443D75"/>
    <w:rsid w:val="0044493D"/>
    <w:rsid w:val="0044531D"/>
    <w:rsid w:val="00446A1F"/>
    <w:rsid w:val="00446F78"/>
    <w:rsid w:val="0044700F"/>
    <w:rsid w:val="0044780C"/>
    <w:rsid w:val="004479A7"/>
    <w:rsid w:val="004504A9"/>
    <w:rsid w:val="004504EA"/>
    <w:rsid w:val="0045096C"/>
    <w:rsid w:val="0045187F"/>
    <w:rsid w:val="00452508"/>
    <w:rsid w:val="00453628"/>
    <w:rsid w:val="0045476C"/>
    <w:rsid w:val="00454BF6"/>
    <w:rsid w:val="004555F9"/>
    <w:rsid w:val="00455BCB"/>
    <w:rsid w:val="00455CC7"/>
    <w:rsid w:val="0045692A"/>
    <w:rsid w:val="004600A4"/>
    <w:rsid w:val="00461A1B"/>
    <w:rsid w:val="00461E63"/>
    <w:rsid w:val="00462359"/>
    <w:rsid w:val="004627AD"/>
    <w:rsid w:val="00462842"/>
    <w:rsid w:val="00463188"/>
    <w:rsid w:val="00464A21"/>
    <w:rsid w:val="00466990"/>
    <w:rsid w:val="0047122A"/>
    <w:rsid w:val="0047447E"/>
    <w:rsid w:val="004759EC"/>
    <w:rsid w:val="00476115"/>
    <w:rsid w:val="0047612E"/>
    <w:rsid w:val="004761A4"/>
    <w:rsid w:val="004769EE"/>
    <w:rsid w:val="00476B0E"/>
    <w:rsid w:val="00477A91"/>
    <w:rsid w:val="00477FEE"/>
    <w:rsid w:val="0048029E"/>
    <w:rsid w:val="004809D1"/>
    <w:rsid w:val="00480C00"/>
    <w:rsid w:val="004826E3"/>
    <w:rsid w:val="00483970"/>
    <w:rsid w:val="00483D16"/>
    <w:rsid w:val="00485187"/>
    <w:rsid w:val="0048562F"/>
    <w:rsid w:val="0048671A"/>
    <w:rsid w:val="00486A65"/>
    <w:rsid w:val="00486CDB"/>
    <w:rsid w:val="00490CF1"/>
    <w:rsid w:val="00490E50"/>
    <w:rsid w:val="00491D60"/>
    <w:rsid w:val="00492F10"/>
    <w:rsid w:val="004932C2"/>
    <w:rsid w:val="00493784"/>
    <w:rsid w:val="00493EEA"/>
    <w:rsid w:val="004944D6"/>
    <w:rsid w:val="004946AC"/>
    <w:rsid w:val="004949ED"/>
    <w:rsid w:val="00494AA1"/>
    <w:rsid w:val="00494D1D"/>
    <w:rsid w:val="00494DD3"/>
    <w:rsid w:val="00497244"/>
    <w:rsid w:val="00497908"/>
    <w:rsid w:val="00497F8E"/>
    <w:rsid w:val="004A1C2B"/>
    <w:rsid w:val="004A1EEA"/>
    <w:rsid w:val="004A2119"/>
    <w:rsid w:val="004A62DF"/>
    <w:rsid w:val="004A6B38"/>
    <w:rsid w:val="004A6D57"/>
    <w:rsid w:val="004A6ED1"/>
    <w:rsid w:val="004A76D7"/>
    <w:rsid w:val="004B149C"/>
    <w:rsid w:val="004B1562"/>
    <w:rsid w:val="004B2424"/>
    <w:rsid w:val="004B251A"/>
    <w:rsid w:val="004B3C34"/>
    <w:rsid w:val="004B4438"/>
    <w:rsid w:val="004B4478"/>
    <w:rsid w:val="004B47CE"/>
    <w:rsid w:val="004B4A21"/>
    <w:rsid w:val="004B78A6"/>
    <w:rsid w:val="004B790A"/>
    <w:rsid w:val="004B7D3F"/>
    <w:rsid w:val="004B7F99"/>
    <w:rsid w:val="004C276C"/>
    <w:rsid w:val="004C2F48"/>
    <w:rsid w:val="004C36C2"/>
    <w:rsid w:val="004C403B"/>
    <w:rsid w:val="004C4C4C"/>
    <w:rsid w:val="004C4F54"/>
    <w:rsid w:val="004C5D61"/>
    <w:rsid w:val="004D01EB"/>
    <w:rsid w:val="004D121E"/>
    <w:rsid w:val="004D1EEF"/>
    <w:rsid w:val="004D210B"/>
    <w:rsid w:val="004D2FEC"/>
    <w:rsid w:val="004D31E7"/>
    <w:rsid w:val="004D3461"/>
    <w:rsid w:val="004D362F"/>
    <w:rsid w:val="004D3A67"/>
    <w:rsid w:val="004D4393"/>
    <w:rsid w:val="004D4467"/>
    <w:rsid w:val="004D69DB"/>
    <w:rsid w:val="004D7363"/>
    <w:rsid w:val="004D7CC8"/>
    <w:rsid w:val="004D7F56"/>
    <w:rsid w:val="004E0922"/>
    <w:rsid w:val="004E2F2B"/>
    <w:rsid w:val="004E35D1"/>
    <w:rsid w:val="004E3E61"/>
    <w:rsid w:val="004E4D7E"/>
    <w:rsid w:val="004E4E14"/>
    <w:rsid w:val="004E4EFF"/>
    <w:rsid w:val="004E50C2"/>
    <w:rsid w:val="004E5754"/>
    <w:rsid w:val="004F06C3"/>
    <w:rsid w:val="004F1239"/>
    <w:rsid w:val="004F190A"/>
    <w:rsid w:val="004F1ECF"/>
    <w:rsid w:val="004F2FDC"/>
    <w:rsid w:val="004F3085"/>
    <w:rsid w:val="004F31C9"/>
    <w:rsid w:val="004F32CC"/>
    <w:rsid w:val="004F3511"/>
    <w:rsid w:val="004F36AC"/>
    <w:rsid w:val="004F3E6A"/>
    <w:rsid w:val="004F469E"/>
    <w:rsid w:val="004F4AC6"/>
    <w:rsid w:val="004F5570"/>
    <w:rsid w:val="004F5CF0"/>
    <w:rsid w:val="004F6BB6"/>
    <w:rsid w:val="004F6BF3"/>
    <w:rsid w:val="004F6CCB"/>
    <w:rsid w:val="004F7441"/>
    <w:rsid w:val="005020D6"/>
    <w:rsid w:val="00502A53"/>
    <w:rsid w:val="00502C64"/>
    <w:rsid w:val="00503498"/>
    <w:rsid w:val="00503B6C"/>
    <w:rsid w:val="0050418D"/>
    <w:rsid w:val="0050420F"/>
    <w:rsid w:val="005052DE"/>
    <w:rsid w:val="005053B7"/>
    <w:rsid w:val="00505960"/>
    <w:rsid w:val="00506512"/>
    <w:rsid w:val="0050698E"/>
    <w:rsid w:val="00507AA2"/>
    <w:rsid w:val="00507AC1"/>
    <w:rsid w:val="005112A5"/>
    <w:rsid w:val="00511653"/>
    <w:rsid w:val="0051213A"/>
    <w:rsid w:val="00512590"/>
    <w:rsid w:val="00512986"/>
    <w:rsid w:val="00512B89"/>
    <w:rsid w:val="00515C6F"/>
    <w:rsid w:val="0051627E"/>
    <w:rsid w:val="00517B01"/>
    <w:rsid w:val="00517DDE"/>
    <w:rsid w:val="005207B1"/>
    <w:rsid w:val="00520894"/>
    <w:rsid w:val="005211D9"/>
    <w:rsid w:val="005212C5"/>
    <w:rsid w:val="0052168E"/>
    <w:rsid w:val="00522429"/>
    <w:rsid w:val="0052438B"/>
    <w:rsid w:val="00524469"/>
    <w:rsid w:val="005244F6"/>
    <w:rsid w:val="005246AC"/>
    <w:rsid w:val="005248D8"/>
    <w:rsid w:val="0052494A"/>
    <w:rsid w:val="0052589A"/>
    <w:rsid w:val="00526777"/>
    <w:rsid w:val="00527F82"/>
    <w:rsid w:val="00527F9A"/>
    <w:rsid w:val="0053094B"/>
    <w:rsid w:val="00530D02"/>
    <w:rsid w:val="00531EC9"/>
    <w:rsid w:val="00532230"/>
    <w:rsid w:val="0053313D"/>
    <w:rsid w:val="0053449E"/>
    <w:rsid w:val="00534E15"/>
    <w:rsid w:val="00535A3C"/>
    <w:rsid w:val="00535EBC"/>
    <w:rsid w:val="0053639E"/>
    <w:rsid w:val="00536421"/>
    <w:rsid w:val="00536475"/>
    <w:rsid w:val="005371A4"/>
    <w:rsid w:val="005371E5"/>
    <w:rsid w:val="0054060E"/>
    <w:rsid w:val="00540806"/>
    <w:rsid w:val="005409D2"/>
    <w:rsid w:val="00541E8E"/>
    <w:rsid w:val="00543BAE"/>
    <w:rsid w:val="00543CA4"/>
    <w:rsid w:val="005444E6"/>
    <w:rsid w:val="0054459F"/>
    <w:rsid w:val="0054485D"/>
    <w:rsid w:val="00546516"/>
    <w:rsid w:val="005467D5"/>
    <w:rsid w:val="00547848"/>
    <w:rsid w:val="00547C1E"/>
    <w:rsid w:val="00547CF2"/>
    <w:rsid w:val="005500D8"/>
    <w:rsid w:val="005511B3"/>
    <w:rsid w:val="00551692"/>
    <w:rsid w:val="005518B7"/>
    <w:rsid w:val="00551A59"/>
    <w:rsid w:val="00552662"/>
    <w:rsid w:val="00553167"/>
    <w:rsid w:val="0055329E"/>
    <w:rsid w:val="00554135"/>
    <w:rsid w:val="00554666"/>
    <w:rsid w:val="00554FCE"/>
    <w:rsid w:val="00555060"/>
    <w:rsid w:val="0055586E"/>
    <w:rsid w:val="00556774"/>
    <w:rsid w:val="005570EE"/>
    <w:rsid w:val="005573DB"/>
    <w:rsid w:val="00557526"/>
    <w:rsid w:val="00557D04"/>
    <w:rsid w:val="00557EDB"/>
    <w:rsid w:val="0056068F"/>
    <w:rsid w:val="00561419"/>
    <w:rsid w:val="005616C3"/>
    <w:rsid w:val="00562211"/>
    <w:rsid w:val="00562CA0"/>
    <w:rsid w:val="00563472"/>
    <w:rsid w:val="00563DF9"/>
    <w:rsid w:val="00563ECE"/>
    <w:rsid w:val="0056486A"/>
    <w:rsid w:val="00565D19"/>
    <w:rsid w:val="005661AC"/>
    <w:rsid w:val="00566355"/>
    <w:rsid w:val="00567230"/>
    <w:rsid w:val="00571755"/>
    <w:rsid w:val="00571A4C"/>
    <w:rsid w:val="005725E6"/>
    <w:rsid w:val="00572C98"/>
    <w:rsid w:val="00573C59"/>
    <w:rsid w:val="0057411A"/>
    <w:rsid w:val="0057412C"/>
    <w:rsid w:val="005744C4"/>
    <w:rsid w:val="005756DC"/>
    <w:rsid w:val="005759B8"/>
    <w:rsid w:val="00575CF4"/>
    <w:rsid w:val="00576D8C"/>
    <w:rsid w:val="00577171"/>
    <w:rsid w:val="005772D8"/>
    <w:rsid w:val="005773D4"/>
    <w:rsid w:val="00577E55"/>
    <w:rsid w:val="00580216"/>
    <w:rsid w:val="005802EB"/>
    <w:rsid w:val="005808D3"/>
    <w:rsid w:val="00580D93"/>
    <w:rsid w:val="005810F2"/>
    <w:rsid w:val="00581A79"/>
    <w:rsid w:val="00581F9E"/>
    <w:rsid w:val="005823A7"/>
    <w:rsid w:val="00583703"/>
    <w:rsid w:val="0058421D"/>
    <w:rsid w:val="0058524D"/>
    <w:rsid w:val="00585542"/>
    <w:rsid w:val="005857C2"/>
    <w:rsid w:val="005861F9"/>
    <w:rsid w:val="005867E9"/>
    <w:rsid w:val="00587A97"/>
    <w:rsid w:val="005904BF"/>
    <w:rsid w:val="00590AE8"/>
    <w:rsid w:val="00590C70"/>
    <w:rsid w:val="00591082"/>
    <w:rsid w:val="00591A46"/>
    <w:rsid w:val="00593309"/>
    <w:rsid w:val="005934FF"/>
    <w:rsid w:val="0059483C"/>
    <w:rsid w:val="005960C5"/>
    <w:rsid w:val="0059639C"/>
    <w:rsid w:val="00596D39"/>
    <w:rsid w:val="005A10E4"/>
    <w:rsid w:val="005A1875"/>
    <w:rsid w:val="005A1EF2"/>
    <w:rsid w:val="005A279F"/>
    <w:rsid w:val="005A31B8"/>
    <w:rsid w:val="005A5181"/>
    <w:rsid w:val="005A55A9"/>
    <w:rsid w:val="005A63CE"/>
    <w:rsid w:val="005A67A5"/>
    <w:rsid w:val="005A69C4"/>
    <w:rsid w:val="005A76A6"/>
    <w:rsid w:val="005B0F0B"/>
    <w:rsid w:val="005B1D08"/>
    <w:rsid w:val="005B231F"/>
    <w:rsid w:val="005B2562"/>
    <w:rsid w:val="005B3D32"/>
    <w:rsid w:val="005B3E9C"/>
    <w:rsid w:val="005B56CD"/>
    <w:rsid w:val="005B5ECA"/>
    <w:rsid w:val="005B626F"/>
    <w:rsid w:val="005B6A88"/>
    <w:rsid w:val="005B6BDD"/>
    <w:rsid w:val="005C148F"/>
    <w:rsid w:val="005C3C04"/>
    <w:rsid w:val="005C3CC4"/>
    <w:rsid w:val="005C41CE"/>
    <w:rsid w:val="005C47B6"/>
    <w:rsid w:val="005C4E26"/>
    <w:rsid w:val="005C5109"/>
    <w:rsid w:val="005C53C6"/>
    <w:rsid w:val="005C5478"/>
    <w:rsid w:val="005C74F8"/>
    <w:rsid w:val="005C7E97"/>
    <w:rsid w:val="005D199E"/>
    <w:rsid w:val="005D2FC1"/>
    <w:rsid w:val="005D46B2"/>
    <w:rsid w:val="005D4FCD"/>
    <w:rsid w:val="005D5826"/>
    <w:rsid w:val="005D5A5F"/>
    <w:rsid w:val="005D65B5"/>
    <w:rsid w:val="005D66CF"/>
    <w:rsid w:val="005D684F"/>
    <w:rsid w:val="005D6AD9"/>
    <w:rsid w:val="005E07CE"/>
    <w:rsid w:val="005E1829"/>
    <w:rsid w:val="005E197E"/>
    <w:rsid w:val="005E21ED"/>
    <w:rsid w:val="005E2349"/>
    <w:rsid w:val="005E2FC9"/>
    <w:rsid w:val="005E3342"/>
    <w:rsid w:val="005E3611"/>
    <w:rsid w:val="005E4858"/>
    <w:rsid w:val="005E4CE3"/>
    <w:rsid w:val="005E4DEF"/>
    <w:rsid w:val="005E5D55"/>
    <w:rsid w:val="005E68A0"/>
    <w:rsid w:val="005E6E61"/>
    <w:rsid w:val="005E7512"/>
    <w:rsid w:val="005E7F9B"/>
    <w:rsid w:val="005F0015"/>
    <w:rsid w:val="005F0D8F"/>
    <w:rsid w:val="005F0E32"/>
    <w:rsid w:val="005F1E18"/>
    <w:rsid w:val="005F2181"/>
    <w:rsid w:val="005F26A1"/>
    <w:rsid w:val="005F2E93"/>
    <w:rsid w:val="005F391E"/>
    <w:rsid w:val="005F3EE3"/>
    <w:rsid w:val="005F41B8"/>
    <w:rsid w:val="005F501A"/>
    <w:rsid w:val="005F5551"/>
    <w:rsid w:val="005F5A91"/>
    <w:rsid w:val="005F5B7B"/>
    <w:rsid w:val="005F5FA2"/>
    <w:rsid w:val="005F6270"/>
    <w:rsid w:val="005F6497"/>
    <w:rsid w:val="005F6F5B"/>
    <w:rsid w:val="005F7392"/>
    <w:rsid w:val="005F7AA6"/>
    <w:rsid w:val="00600358"/>
    <w:rsid w:val="00601FE5"/>
    <w:rsid w:val="00602D57"/>
    <w:rsid w:val="00603D36"/>
    <w:rsid w:val="006041CB"/>
    <w:rsid w:val="006043AF"/>
    <w:rsid w:val="00604655"/>
    <w:rsid w:val="00605516"/>
    <w:rsid w:val="00605C9A"/>
    <w:rsid w:val="00606B3C"/>
    <w:rsid w:val="00607BC2"/>
    <w:rsid w:val="00611E47"/>
    <w:rsid w:val="00611EEB"/>
    <w:rsid w:val="006131AC"/>
    <w:rsid w:val="0061376F"/>
    <w:rsid w:val="0061450C"/>
    <w:rsid w:val="006145AC"/>
    <w:rsid w:val="006146C0"/>
    <w:rsid w:val="00614F7B"/>
    <w:rsid w:val="00615354"/>
    <w:rsid w:val="006160D9"/>
    <w:rsid w:val="00617648"/>
    <w:rsid w:val="00620E53"/>
    <w:rsid w:val="00621A52"/>
    <w:rsid w:val="006248A2"/>
    <w:rsid w:val="00625C93"/>
    <w:rsid w:val="0062616A"/>
    <w:rsid w:val="00626844"/>
    <w:rsid w:val="0062748A"/>
    <w:rsid w:val="006314DE"/>
    <w:rsid w:val="00632567"/>
    <w:rsid w:val="00632FD4"/>
    <w:rsid w:val="00633072"/>
    <w:rsid w:val="006338BB"/>
    <w:rsid w:val="006352DF"/>
    <w:rsid w:val="00635689"/>
    <w:rsid w:val="00635D8C"/>
    <w:rsid w:val="006361A6"/>
    <w:rsid w:val="006362DC"/>
    <w:rsid w:val="00636366"/>
    <w:rsid w:val="006365EA"/>
    <w:rsid w:val="00637E7F"/>
    <w:rsid w:val="0064137C"/>
    <w:rsid w:val="00641C96"/>
    <w:rsid w:val="00641E8B"/>
    <w:rsid w:val="0064247B"/>
    <w:rsid w:val="00642EDB"/>
    <w:rsid w:val="00642FBB"/>
    <w:rsid w:val="0064322B"/>
    <w:rsid w:val="0064371A"/>
    <w:rsid w:val="00643959"/>
    <w:rsid w:val="00643CAB"/>
    <w:rsid w:val="00645883"/>
    <w:rsid w:val="00646116"/>
    <w:rsid w:val="00650CC2"/>
    <w:rsid w:val="006515DF"/>
    <w:rsid w:val="0065160E"/>
    <w:rsid w:val="00651640"/>
    <w:rsid w:val="00651DC8"/>
    <w:rsid w:val="00653B8F"/>
    <w:rsid w:val="0065443D"/>
    <w:rsid w:val="00654CB6"/>
    <w:rsid w:val="00654D99"/>
    <w:rsid w:val="00654F7D"/>
    <w:rsid w:val="00656A7B"/>
    <w:rsid w:val="0065750C"/>
    <w:rsid w:val="00657616"/>
    <w:rsid w:val="0066032B"/>
    <w:rsid w:val="00660A36"/>
    <w:rsid w:val="00660E23"/>
    <w:rsid w:val="006610BC"/>
    <w:rsid w:val="0066281A"/>
    <w:rsid w:val="00662F74"/>
    <w:rsid w:val="00663143"/>
    <w:rsid w:val="00663E6E"/>
    <w:rsid w:val="00664E31"/>
    <w:rsid w:val="00665ACB"/>
    <w:rsid w:val="006662D4"/>
    <w:rsid w:val="00666374"/>
    <w:rsid w:val="0066654D"/>
    <w:rsid w:val="006669DE"/>
    <w:rsid w:val="00666C1B"/>
    <w:rsid w:val="00670A1C"/>
    <w:rsid w:val="00670E27"/>
    <w:rsid w:val="00671048"/>
    <w:rsid w:val="00672BF1"/>
    <w:rsid w:val="00672EC9"/>
    <w:rsid w:val="00673237"/>
    <w:rsid w:val="00674051"/>
    <w:rsid w:val="00674063"/>
    <w:rsid w:val="0067436D"/>
    <w:rsid w:val="0067538E"/>
    <w:rsid w:val="006757CB"/>
    <w:rsid w:val="00675BBB"/>
    <w:rsid w:val="00675DEA"/>
    <w:rsid w:val="00677D8D"/>
    <w:rsid w:val="00680143"/>
    <w:rsid w:val="00681DC4"/>
    <w:rsid w:val="00683CD1"/>
    <w:rsid w:val="00683FF9"/>
    <w:rsid w:val="0068527D"/>
    <w:rsid w:val="00685D68"/>
    <w:rsid w:val="00687DBB"/>
    <w:rsid w:val="006904B5"/>
    <w:rsid w:val="00690C19"/>
    <w:rsid w:val="006923A5"/>
    <w:rsid w:val="0069249A"/>
    <w:rsid w:val="00693DA5"/>
    <w:rsid w:val="00694696"/>
    <w:rsid w:val="00694F2A"/>
    <w:rsid w:val="00695489"/>
    <w:rsid w:val="006958F8"/>
    <w:rsid w:val="00695B37"/>
    <w:rsid w:val="0069628F"/>
    <w:rsid w:val="00696352"/>
    <w:rsid w:val="00696803"/>
    <w:rsid w:val="00696A0B"/>
    <w:rsid w:val="00696C19"/>
    <w:rsid w:val="00696E43"/>
    <w:rsid w:val="00697E94"/>
    <w:rsid w:val="006A013A"/>
    <w:rsid w:val="006A0185"/>
    <w:rsid w:val="006A062E"/>
    <w:rsid w:val="006A0FAE"/>
    <w:rsid w:val="006A2521"/>
    <w:rsid w:val="006A4AC1"/>
    <w:rsid w:val="006A4D42"/>
    <w:rsid w:val="006A4FF0"/>
    <w:rsid w:val="006A578C"/>
    <w:rsid w:val="006A639D"/>
    <w:rsid w:val="006A6697"/>
    <w:rsid w:val="006A675A"/>
    <w:rsid w:val="006A6FE9"/>
    <w:rsid w:val="006A7617"/>
    <w:rsid w:val="006A7F85"/>
    <w:rsid w:val="006B083A"/>
    <w:rsid w:val="006B09E5"/>
    <w:rsid w:val="006B0AD7"/>
    <w:rsid w:val="006B10D2"/>
    <w:rsid w:val="006B1B88"/>
    <w:rsid w:val="006B1B8B"/>
    <w:rsid w:val="006B1D3E"/>
    <w:rsid w:val="006B2B3B"/>
    <w:rsid w:val="006B397D"/>
    <w:rsid w:val="006B407D"/>
    <w:rsid w:val="006B48F0"/>
    <w:rsid w:val="006B4D69"/>
    <w:rsid w:val="006B5164"/>
    <w:rsid w:val="006B530D"/>
    <w:rsid w:val="006B5643"/>
    <w:rsid w:val="006B6013"/>
    <w:rsid w:val="006B7350"/>
    <w:rsid w:val="006B7F05"/>
    <w:rsid w:val="006C02A0"/>
    <w:rsid w:val="006C0566"/>
    <w:rsid w:val="006C0688"/>
    <w:rsid w:val="006C0781"/>
    <w:rsid w:val="006C0816"/>
    <w:rsid w:val="006C0B40"/>
    <w:rsid w:val="006C0FF2"/>
    <w:rsid w:val="006C1365"/>
    <w:rsid w:val="006C2EBF"/>
    <w:rsid w:val="006C340D"/>
    <w:rsid w:val="006C434D"/>
    <w:rsid w:val="006C4BEB"/>
    <w:rsid w:val="006C6590"/>
    <w:rsid w:val="006C6866"/>
    <w:rsid w:val="006C6C65"/>
    <w:rsid w:val="006C79B0"/>
    <w:rsid w:val="006D00A1"/>
    <w:rsid w:val="006D00E1"/>
    <w:rsid w:val="006D0CDE"/>
    <w:rsid w:val="006D11AF"/>
    <w:rsid w:val="006D169E"/>
    <w:rsid w:val="006D1CBD"/>
    <w:rsid w:val="006D1EFE"/>
    <w:rsid w:val="006D1F5A"/>
    <w:rsid w:val="006D22C2"/>
    <w:rsid w:val="006D5143"/>
    <w:rsid w:val="006D5F1A"/>
    <w:rsid w:val="006D6777"/>
    <w:rsid w:val="006D72FC"/>
    <w:rsid w:val="006D79F1"/>
    <w:rsid w:val="006D7F61"/>
    <w:rsid w:val="006E0BF9"/>
    <w:rsid w:val="006E15DA"/>
    <w:rsid w:val="006E18F1"/>
    <w:rsid w:val="006E2873"/>
    <w:rsid w:val="006E2D6D"/>
    <w:rsid w:val="006E3966"/>
    <w:rsid w:val="006E3A72"/>
    <w:rsid w:val="006E3B19"/>
    <w:rsid w:val="006E3D27"/>
    <w:rsid w:val="006E3E6C"/>
    <w:rsid w:val="006E4083"/>
    <w:rsid w:val="006E6072"/>
    <w:rsid w:val="006E773C"/>
    <w:rsid w:val="006F140B"/>
    <w:rsid w:val="006F18E6"/>
    <w:rsid w:val="006F2D0C"/>
    <w:rsid w:val="006F3557"/>
    <w:rsid w:val="006F3937"/>
    <w:rsid w:val="006F3CFF"/>
    <w:rsid w:val="006F45E5"/>
    <w:rsid w:val="006F4854"/>
    <w:rsid w:val="006F51BA"/>
    <w:rsid w:val="006F558C"/>
    <w:rsid w:val="006F62A9"/>
    <w:rsid w:val="006F67E5"/>
    <w:rsid w:val="006F6EC7"/>
    <w:rsid w:val="006F7CC6"/>
    <w:rsid w:val="0070043D"/>
    <w:rsid w:val="007007C2"/>
    <w:rsid w:val="00700C75"/>
    <w:rsid w:val="00701052"/>
    <w:rsid w:val="00701805"/>
    <w:rsid w:val="00701A86"/>
    <w:rsid w:val="00702091"/>
    <w:rsid w:val="00702AEC"/>
    <w:rsid w:val="00702FD7"/>
    <w:rsid w:val="00703045"/>
    <w:rsid w:val="007039C0"/>
    <w:rsid w:val="0070571E"/>
    <w:rsid w:val="00705867"/>
    <w:rsid w:val="00706930"/>
    <w:rsid w:val="00707935"/>
    <w:rsid w:val="00710372"/>
    <w:rsid w:val="007114CD"/>
    <w:rsid w:val="00711891"/>
    <w:rsid w:val="00711BE8"/>
    <w:rsid w:val="0071300B"/>
    <w:rsid w:val="0071310D"/>
    <w:rsid w:val="00713F87"/>
    <w:rsid w:val="007148A8"/>
    <w:rsid w:val="00715BBA"/>
    <w:rsid w:val="00715E96"/>
    <w:rsid w:val="00715F00"/>
    <w:rsid w:val="00716770"/>
    <w:rsid w:val="0071690F"/>
    <w:rsid w:val="007169B2"/>
    <w:rsid w:val="00717801"/>
    <w:rsid w:val="00720E22"/>
    <w:rsid w:val="007213F5"/>
    <w:rsid w:val="00721AA7"/>
    <w:rsid w:val="00721E29"/>
    <w:rsid w:val="00721FF9"/>
    <w:rsid w:val="007231E5"/>
    <w:rsid w:val="00723978"/>
    <w:rsid w:val="00723CD0"/>
    <w:rsid w:val="0072448A"/>
    <w:rsid w:val="00724AF9"/>
    <w:rsid w:val="00724CFA"/>
    <w:rsid w:val="0072523A"/>
    <w:rsid w:val="0072537A"/>
    <w:rsid w:val="00725F51"/>
    <w:rsid w:val="00727CD7"/>
    <w:rsid w:val="00730563"/>
    <w:rsid w:val="007305C3"/>
    <w:rsid w:val="007313E0"/>
    <w:rsid w:val="00732621"/>
    <w:rsid w:val="00732A18"/>
    <w:rsid w:val="0073320B"/>
    <w:rsid w:val="0073392D"/>
    <w:rsid w:val="007348CA"/>
    <w:rsid w:val="00734D1E"/>
    <w:rsid w:val="00735F71"/>
    <w:rsid w:val="007366DB"/>
    <w:rsid w:val="00737487"/>
    <w:rsid w:val="00737DC5"/>
    <w:rsid w:val="00737DC9"/>
    <w:rsid w:val="007400E0"/>
    <w:rsid w:val="00740149"/>
    <w:rsid w:val="007410C7"/>
    <w:rsid w:val="00741A70"/>
    <w:rsid w:val="00741BB1"/>
    <w:rsid w:val="007428E8"/>
    <w:rsid w:val="00742905"/>
    <w:rsid w:val="00743380"/>
    <w:rsid w:val="0074379D"/>
    <w:rsid w:val="007438A9"/>
    <w:rsid w:val="007441DA"/>
    <w:rsid w:val="007445FE"/>
    <w:rsid w:val="0074464A"/>
    <w:rsid w:val="0074473A"/>
    <w:rsid w:val="00744A9D"/>
    <w:rsid w:val="007458DA"/>
    <w:rsid w:val="007460C6"/>
    <w:rsid w:val="00746F0E"/>
    <w:rsid w:val="00747F4F"/>
    <w:rsid w:val="007501BA"/>
    <w:rsid w:val="007509A5"/>
    <w:rsid w:val="00751061"/>
    <w:rsid w:val="0075161D"/>
    <w:rsid w:val="00751C60"/>
    <w:rsid w:val="00751E3F"/>
    <w:rsid w:val="0075222F"/>
    <w:rsid w:val="00752846"/>
    <w:rsid w:val="00752D5C"/>
    <w:rsid w:val="0075391B"/>
    <w:rsid w:val="007542E6"/>
    <w:rsid w:val="0075599C"/>
    <w:rsid w:val="00755A7D"/>
    <w:rsid w:val="00755B8B"/>
    <w:rsid w:val="00755EC3"/>
    <w:rsid w:val="00756BA6"/>
    <w:rsid w:val="00756CA2"/>
    <w:rsid w:val="00756CCE"/>
    <w:rsid w:val="00757FB5"/>
    <w:rsid w:val="00760218"/>
    <w:rsid w:val="00760DBE"/>
    <w:rsid w:val="0076117F"/>
    <w:rsid w:val="007613B6"/>
    <w:rsid w:val="00761674"/>
    <w:rsid w:val="00761915"/>
    <w:rsid w:val="007626BF"/>
    <w:rsid w:val="00762FD3"/>
    <w:rsid w:val="0076350B"/>
    <w:rsid w:val="00763547"/>
    <w:rsid w:val="0076375B"/>
    <w:rsid w:val="00763D5F"/>
    <w:rsid w:val="0076401B"/>
    <w:rsid w:val="00764EF5"/>
    <w:rsid w:val="0076550E"/>
    <w:rsid w:val="00766C23"/>
    <w:rsid w:val="00767816"/>
    <w:rsid w:val="00767994"/>
    <w:rsid w:val="0077026C"/>
    <w:rsid w:val="007703B0"/>
    <w:rsid w:val="0077114E"/>
    <w:rsid w:val="00771B1A"/>
    <w:rsid w:val="00771F83"/>
    <w:rsid w:val="0077396D"/>
    <w:rsid w:val="00774134"/>
    <w:rsid w:val="007744E4"/>
    <w:rsid w:val="007753CA"/>
    <w:rsid w:val="007754E1"/>
    <w:rsid w:val="007755F0"/>
    <w:rsid w:val="007770D8"/>
    <w:rsid w:val="0077727F"/>
    <w:rsid w:val="0077784C"/>
    <w:rsid w:val="00777D30"/>
    <w:rsid w:val="00777E1F"/>
    <w:rsid w:val="00780B57"/>
    <w:rsid w:val="00780CC0"/>
    <w:rsid w:val="007816E1"/>
    <w:rsid w:val="0078230F"/>
    <w:rsid w:val="00783534"/>
    <w:rsid w:val="00783CBB"/>
    <w:rsid w:val="00786140"/>
    <w:rsid w:val="007873D7"/>
    <w:rsid w:val="00787C08"/>
    <w:rsid w:val="007900CA"/>
    <w:rsid w:val="00790327"/>
    <w:rsid w:val="007925AA"/>
    <w:rsid w:val="007925D3"/>
    <w:rsid w:val="00792BF8"/>
    <w:rsid w:val="00794BF3"/>
    <w:rsid w:val="007950F6"/>
    <w:rsid w:val="0079631D"/>
    <w:rsid w:val="00796525"/>
    <w:rsid w:val="00796CDE"/>
    <w:rsid w:val="00797401"/>
    <w:rsid w:val="00797FA3"/>
    <w:rsid w:val="007A0203"/>
    <w:rsid w:val="007A0640"/>
    <w:rsid w:val="007A0BC2"/>
    <w:rsid w:val="007A1365"/>
    <w:rsid w:val="007A1D74"/>
    <w:rsid w:val="007A29A1"/>
    <w:rsid w:val="007A3086"/>
    <w:rsid w:val="007A4361"/>
    <w:rsid w:val="007A4AEE"/>
    <w:rsid w:val="007A4F73"/>
    <w:rsid w:val="007A5475"/>
    <w:rsid w:val="007A5B2B"/>
    <w:rsid w:val="007A5F7E"/>
    <w:rsid w:val="007A7539"/>
    <w:rsid w:val="007A7726"/>
    <w:rsid w:val="007A79F3"/>
    <w:rsid w:val="007B111A"/>
    <w:rsid w:val="007B196F"/>
    <w:rsid w:val="007B3240"/>
    <w:rsid w:val="007B51C3"/>
    <w:rsid w:val="007B610F"/>
    <w:rsid w:val="007B61BC"/>
    <w:rsid w:val="007B62AF"/>
    <w:rsid w:val="007C0746"/>
    <w:rsid w:val="007C0D7A"/>
    <w:rsid w:val="007C1E89"/>
    <w:rsid w:val="007C24A5"/>
    <w:rsid w:val="007C2654"/>
    <w:rsid w:val="007C44F3"/>
    <w:rsid w:val="007C548E"/>
    <w:rsid w:val="007C6FDF"/>
    <w:rsid w:val="007C7841"/>
    <w:rsid w:val="007D0C86"/>
    <w:rsid w:val="007D1B81"/>
    <w:rsid w:val="007D269B"/>
    <w:rsid w:val="007D4851"/>
    <w:rsid w:val="007D5239"/>
    <w:rsid w:val="007D551E"/>
    <w:rsid w:val="007D615D"/>
    <w:rsid w:val="007D61E6"/>
    <w:rsid w:val="007D621B"/>
    <w:rsid w:val="007D64E6"/>
    <w:rsid w:val="007D71E4"/>
    <w:rsid w:val="007D77B7"/>
    <w:rsid w:val="007E0692"/>
    <w:rsid w:val="007E09F8"/>
    <w:rsid w:val="007E0A6A"/>
    <w:rsid w:val="007E0E49"/>
    <w:rsid w:val="007E115D"/>
    <w:rsid w:val="007E1EE7"/>
    <w:rsid w:val="007E3E89"/>
    <w:rsid w:val="007E508E"/>
    <w:rsid w:val="007E52D4"/>
    <w:rsid w:val="007E582A"/>
    <w:rsid w:val="007E5E8D"/>
    <w:rsid w:val="007E695D"/>
    <w:rsid w:val="007E70BC"/>
    <w:rsid w:val="007E7A2D"/>
    <w:rsid w:val="007F012D"/>
    <w:rsid w:val="007F0AA7"/>
    <w:rsid w:val="007F1053"/>
    <w:rsid w:val="007F1272"/>
    <w:rsid w:val="007F178B"/>
    <w:rsid w:val="007F20CD"/>
    <w:rsid w:val="007F3FDD"/>
    <w:rsid w:val="007F5106"/>
    <w:rsid w:val="007F533A"/>
    <w:rsid w:val="007F5C2D"/>
    <w:rsid w:val="007F6204"/>
    <w:rsid w:val="007F71FD"/>
    <w:rsid w:val="00800128"/>
    <w:rsid w:val="00800264"/>
    <w:rsid w:val="00801936"/>
    <w:rsid w:val="00801A2A"/>
    <w:rsid w:val="008030E7"/>
    <w:rsid w:val="0080495F"/>
    <w:rsid w:val="00804D2B"/>
    <w:rsid w:val="00805BC7"/>
    <w:rsid w:val="008061C1"/>
    <w:rsid w:val="0080792C"/>
    <w:rsid w:val="00807E61"/>
    <w:rsid w:val="00807F85"/>
    <w:rsid w:val="008100B2"/>
    <w:rsid w:val="008115F7"/>
    <w:rsid w:val="00811896"/>
    <w:rsid w:val="00812AE1"/>
    <w:rsid w:val="0081356C"/>
    <w:rsid w:val="008144F6"/>
    <w:rsid w:val="008145BF"/>
    <w:rsid w:val="008152AE"/>
    <w:rsid w:val="008157C9"/>
    <w:rsid w:val="00815F8F"/>
    <w:rsid w:val="008176BD"/>
    <w:rsid w:val="008179FC"/>
    <w:rsid w:val="00820381"/>
    <w:rsid w:val="00820BEE"/>
    <w:rsid w:val="00821301"/>
    <w:rsid w:val="00821500"/>
    <w:rsid w:val="0082156E"/>
    <w:rsid w:val="008216F6"/>
    <w:rsid w:val="0082229A"/>
    <w:rsid w:val="00822949"/>
    <w:rsid w:val="008233D0"/>
    <w:rsid w:val="00823719"/>
    <w:rsid w:val="0082450C"/>
    <w:rsid w:val="008266B5"/>
    <w:rsid w:val="00827107"/>
    <w:rsid w:val="00827406"/>
    <w:rsid w:val="00827FC0"/>
    <w:rsid w:val="0083001D"/>
    <w:rsid w:val="0083004B"/>
    <w:rsid w:val="00830510"/>
    <w:rsid w:val="00830753"/>
    <w:rsid w:val="00830E74"/>
    <w:rsid w:val="0083147B"/>
    <w:rsid w:val="00831A4D"/>
    <w:rsid w:val="008321E1"/>
    <w:rsid w:val="00832D12"/>
    <w:rsid w:val="00833266"/>
    <w:rsid w:val="008334DB"/>
    <w:rsid w:val="008343DD"/>
    <w:rsid w:val="00835119"/>
    <w:rsid w:val="00835DAC"/>
    <w:rsid w:val="0083685A"/>
    <w:rsid w:val="00836CF2"/>
    <w:rsid w:val="00837447"/>
    <w:rsid w:val="008401EA"/>
    <w:rsid w:val="00840AA7"/>
    <w:rsid w:val="008427BD"/>
    <w:rsid w:val="00842926"/>
    <w:rsid w:val="00842DA7"/>
    <w:rsid w:val="008456DE"/>
    <w:rsid w:val="00845A94"/>
    <w:rsid w:val="0084623C"/>
    <w:rsid w:val="00846526"/>
    <w:rsid w:val="00850120"/>
    <w:rsid w:val="00850530"/>
    <w:rsid w:val="00850CF4"/>
    <w:rsid w:val="00851930"/>
    <w:rsid w:val="0085263E"/>
    <w:rsid w:val="00853185"/>
    <w:rsid w:val="0085381A"/>
    <w:rsid w:val="00853CBD"/>
    <w:rsid w:val="00855FCB"/>
    <w:rsid w:val="008561FF"/>
    <w:rsid w:val="00856622"/>
    <w:rsid w:val="00857628"/>
    <w:rsid w:val="00857FAA"/>
    <w:rsid w:val="00857FCF"/>
    <w:rsid w:val="00860BA2"/>
    <w:rsid w:val="00862142"/>
    <w:rsid w:val="008646CC"/>
    <w:rsid w:val="008647BC"/>
    <w:rsid w:val="0086500C"/>
    <w:rsid w:val="008658B7"/>
    <w:rsid w:val="00866221"/>
    <w:rsid w:val="008679DF"/>
    <w:rsid w:val="00871CE8"/>
    <w:rsid w:val="008720B3"/>
    <w:rsid w:val="00873620"/>
    <w:rsid w:val="00873684"/>
    <w:rsid w:val="0087377E"/>
    <w:rsid w:val="00873884"/>
    <w:rsid w:val="00873DEB"/>
    <w:rsid w:val="0087447D"/>
    <w:rsid w:val="00874C6C"/>
    <w:rsid w:val="00875BB6"/>
    <w:rsid w:val="00875D2C"/>
    <w:rsid w:val="00876B46"/>
    <w:rsid w:val="00877883"/>
    <w:rsid w:val="008800BE"/>
    <w:rsid w:val="00880C0D"/>
    <w:rsid w:val="00881659"/>
    <w:rsid w:val="00881855"/>
    <w:rsid w:val="00882BD6"/>
    <w:rsid w:val="008833B8"/>
    <w:rsid w:val="00885263"/>
    <w:rsid w:val="008859A6"/>
    <w:rsid w:val="008863DE"/>
    <w:rsid w:val="008869FF"/>
    <w:rsid w:val="008872EC"/>
    <w:rsid w:val="00890E91"/>
    <w:rsid w:val="008910E9"/>
    <w:rsid w:val="0089169C"/>
    <w:rsid w:val="0089232C"/>
    <w:rsid w:val="008935BE"/>
    <w:rsid w:val="00893904"/>
    <w:rsid w:val="008940BB"/>
    <w:rsid w:val="0089449C"/>
    <w:rsid w:val="00894682"/>
    <w:rsid w:val="0089479B"/>
    <w:rsid w:val="008952D4"/>
    <w:rsid w:val="00895D1F"/>
    <w:rsid w:val="00897338"/>
    <w:rsid w:val="008978FB"/>
    <w:rsid w:val="008A0E50"/>
    <w:rsid w:val="008A0F40"/>
    <w:rsid w:val="008A17A7"/>
    <w:rsid w:val="008A1C33"/>
    <w:rsid w:val="008A3CDD"/>
    <w:rsid w:val="008A3FDF"/>
    <w:rsid w:val="008A3FFE"/>
    <w:rsid w:val="008A4315"/>
    <w:rsid w:val="008A4B00"/>
    <w:rsid w:val="008A4BA1"/>
    <w:rsid w:val="008A5166"/>
    <w:rsid w:val="008A52E4"/>
    <w:rsid w:val="008A53A6"/>
    <w:rsid w:val="008A604C"/>
    <w:rsid w:val="008A61B7"/>
    <w:rsid w:val="008A73E2"/>
    <w:rsid w:val="008A75EA"/>
    <w:rsid w:val="008A7625"/>
    <w:rsid w:val="008A76B9"/>
    <w:rsid w:val="008A77C7"/>
    <w:rsid w:val="008A7929"/>
    <w:rsid w:val="008B063C"/>
    <w:rsid w:val="008B17EA"/>
    <w:rsid w:val="008B18C9"/>
    <w:rsid w:val="008B1E79"/>
    <w:rsid w:val="008B1FB5"/>
    <w:rsid w:val="008B2C7D"/>
    <w:rsid w:val="008B2D2D"/>
    <w:rsid w:val="008B33C0"/>
    <w:rsid w:val="008B560E"/>
    <w:rsid w:val="008B57BE"/>
    <w:rsid w:val="008B64E7"/>
    <w:rsid w:val="008B6BEE"/>
    <w:rsid w:val="008B6DC9"/>
    <w:rsid w:val="008B7302"/>
    <w:rsid w:val="008C067E"/>
    <w:rsid w:val="008C0913"/>
    <w:rsid w:val="008C191A"/>
    <w:rsid w:val="008C1FDF"/>
    <w:rsid w:val="008C2A65"/>
    <w:rsid w:val="008C2DDB"/>
    <w:rsid w:val="008C363D"/>
    <w:rsid w:val="008C3C56"/>
    <w:rsid w:val="008C3F97"/>
    <w:rsid w:val="008C4DEA"/>
    <w:rsid w:val="008C5678"/>
    <w:rsid w:val="008C760F"/>
    <w:rsid w:val="008D011B"/>
    <w:rsid w:val="008D0798"/>
    <w:rsid w:val="008D10CF"/>
    <w:rsid w:val="008D1365"/>
    <w:rsid w:val="008D170D"/>
    <w:rsid w:val="008D1FD4"/>
    <w:rsid w:val="008D32BB"/>
    <w:rsid w:val="008D3477"/>
    <w:rsid w:val="008D43EC"/>
    <w:rsid w:val="008D43F9"/>
    <w:rsid w:val="008D48A1"/>
    <w:rsid w:val="008D49BE"/>
    <w:rsid w:val="008D5A8D"/>
    <w:rsid w:val="008D5AD4"/>
    <w:rsid w:val="008D5B89"/>
    <w:rsid w:val="008D7831"/>
    <w:rsid w:val="008E0132"/>
    <w:rsid w:val="008E2546"/>
    <w:rsid w:val="008E34DD"/>
    <w:rsid w:val="008E34EC"/>
    <w:rsid w:val="008E38CC"/>
    <w:rsid w:val="008E39EE"/>
    <w:rsid w:val="008E4251"/>
    <w:rsid w:val="008E433A"/>
    <w:rsid w:val="008E7341"/>
    <w:rsid w:val="008F05CE"/>
    <w:rsid w:val="008F0687"/>
    <w:rsid w:val="008F07B3"/>
    <w:rsid w:val="008F1460"/>
    <w:rsid w:val="008F2885"/>
    <w:rsid w:val="008F2E9C"/>
    <w:rsid w:val="008F3024"/>
    <w:rsid w:val="008F37CE"/>
    <w:rsid w:val="008F3F90"/>
    <w:rsid w:val="008F4416"/>
    <w:rsid w:val="008F493E"/>
    <w:rsid w:val="008F5289"/>
    <w:rsid w:val="008F53E3"/>
    <w:rsid w:val="008F6C27"/>
    <w:rsid w:val="008F7372"/>
    <w:rsid w:val="008F7419"/>
    <w:rsid w:val="008F746F"/>
    <w:rsid w:val="008F7612"/>
    <w:rsid w:val="00900809"/>
    <w:rsid w:val="00901DF3"/>
    <w:rsid w:val="009039FB"/>
    <w:rsid w:val="00904C14"/>
    <w:rsid w:val="00905479"/>
    <w:rsid w:val="00906EFF"/>
    <w:rsid w:val="00906F13"/>
    <w:rsid w:val="009071AE"/>
    <w:rsid w:val="009076C6"/>
    <w:rsid w:val="00910241"/>
    <w:rsid w:val="00910923"/>
    <w:rsid w:val="009110E9"/>
    <w:rsid w:val="0091168A"/>
    <w:rsid w:val="00911CEC"/>
    <w:rsid w:val="009122A9"/>
    <w:rsid w:val="00913038"/>
    <w:rsid w:val="009130E0"/>
    <w:rsid w:val="009133F9"/>
    <w:rsid w:val="00913EF7"/>
    <w:rsid w:val="0091408A"/>
    <w:rsid w:val="0091560D"/>
    <w:rsid w:val="00915A59"/>
    <w:rsid w:val="00916861"/>
    <w:rsid w:val="00917D48"/>
    <w:rsid w:val="00921076"/>
    <w:rsid w:val="00921AA4"/>
    <w:rsid w:val="009225E3"/>
    <w:rsid w:val="00922D90"/>
    <w:rsid w:val="0092310B"/>
    <w:rsid w:val="0092616F"/>
    <w:rsid w:val="00926647"/>
    <w:rsid w:val="00926F1E"/>
    <w:rsid w:val="00927610"/>
    <w:rsid w:val="009302A4"/>
    <w:rsid w:val="00930C98"/>
    <w:rsid w:val="009316BF"/>
    <w:rsid w:val="009317FE"/>
    <w:rsid w:val="00931B96"/>
    <w:rsid w:val="00933183"/>
    <w:rsid w:val="0093325D"/>
    <w:rsid w:val="009335E3"/>
    <w:rsid w:val="00933E7B"/>
    <w:rsid w:val="009344F6"/>
    <w:rsid w:val="009347F7"/>
    <w:rsid w:val="009347FE"/>
    <w:rsid w:val="00936317"/>
    <w:rsid w:val="0093791F"/>
    <w:rsid w:val="00940781"/>
    <w:rsid w:val="00941BC3"/>
    <w:rsid w:val="00942574"/>
    <w:rsid w:val="00942BF8"/>
    <w:rsid w:val="00942C45"/>
    <w:rsid w:val="00944C22"/>
    <w:rsid w:val="00944F7B"/>
    <w:rsid w:val="00944FA0"/>
    <w:rsid w:val="00945E0E"/>
    <w:rsid w:val="00946EA2"/>
    <w:rsid w:val="009476E9"/>
    <w:rsid w:val="009478F1"/>
    <w:rsid w:val="00947A74"/>
    <w:rsid w:val="00951207"/>
    <w:rsid w:val="00952088"/>
    <w:rsid w:val="009535D6"/>
    <w:rsid w:val="00953688"/>
    <w:rsid w:val="009539C2"/>
    <w:rsid w:val="00953F6C"/>
    <w:rsid w:val="009540E2"/>
    <w:rsid w:val="00954C69"/>
    <w:rsid w:val="00956B8B"/>
    <w:rsid w:val="00956F72"/>
    <w:rsid w:val="00956FFE"/>
    <w:rsid w:val="00957115"/>
    <w:rsid w:val="009578AF"/>
    <w:rsid w:val="009579B3"/>
    <w:rsid w:val="009603B0"/>
    <w:rsid w:val="009611DE"/>
    <w:rsid w:val="00962513"/>
    <w:rsid w:val="009631D4"/>
    <w:rsid w:val="00963325"/>
    <w:rsid w:val="00965B98"/>
    <w:rsid w:val="00966AF4"/>
    <w:rsid w:val="00967168"/>
    <w:rsid w:val="00970563"/>
    <w:rsid w:val="0097065E"/>
    <w:rsid w:val="00970736"/>
    <w:rsid w:val="00971428"/>
    <w:rsid w:val="009715C0"/>
    <w:rsid w:val="00971701"/>
    <w:rsid w:val="00971928"/>
    <w:rsid w:val="009731D3"/>
    <w:rsid w:val="0097323D"/>
    <w:rsid w:val="00973BDB"/>
    <w:rsid w:val="0097417E"/>
    <w:rsid w:val="00975C28"/>
    <w:rsid w:val="00976F07"/>
    <w:rsid w:val="0097725A"/>
    <w:rsid w:val="00977847"/>
    <w:rsid w:val="0097784A"/>
    <w:rsid w:val="00977AF5"/>
    <w:rsid w:val="00980328"/>
    <w:rsid w:val="00980B58"/>
    <w:rsid w:val="00980BD0"/>
    <w:rsid w:val="00982639"/>
    <w:rsid w:val="009826E8"/>
    <w:rsid w:val="009833D8"/>
    <w:rsid w:val="00983F14"/>
    <w:rsid w:val="00983F78"/>
    <w:rsid w:val="00984A7F"/>
    <w:rsid w:val="00984ED6"/>
    <w:rsid w:val="009857AC"/>
    <w:rsid w:val="009859C0"/>
    <w:rsid w:val="00985DC5"/>
    <w:rsid w:val="00986F4E"/>
    <w:rsid w:val="009876CA"/>
    <w:rsid w:val="00987B61"/>
    <w:rsid w:val="0099003B"/>
    <w:rsid w:val="00992FEA"/>
    <w:rsid w:val="00993880"/>
    <w:rsid w:val="00993D48"/>
    <w:rsid w:val="00993E0F"/>
    <w:rsid w:val="00994401"/>
    <w:rsid w:val="00995379"/>
    <w:rsid w:val="00995F79"/>
    <w:rsid w:val="00997B62"/>
    <w:rsid w:val="00997BF0"/>
    <w:rsid w:val="009A0E5A"/>
    <w:rsid w:val="009A1697"/>
    <w:rsid w:val="009A27C0"/>
    <w:rsid w:val="009A3C14"/>
    <w:rsid w:val="009A3F75"/>
    <w:rsid w:val="009A4B99"/>
    <w:rsid w:val="009A5910"/>
    <w:rsid w:val="009A5DAD"/>
    <w:rsid w:val="009A780A"/>
    <w:rsid w:val="009B14D7"/>
    <w:rsid w:val="009B1AE5"/>
    <w:rsid w:val="009B1F30"/>
    <w:rsid w:val="009B1F79"/>
    <w:rsid w:val="009B20D6"/>
    <w:rsid w:val="009B3DBF"/>
    <w:rsid w:val="009B3EE7"/>
    <w:rsid w:val="009B4DC7"/>
    <w:rsid w:val="009B76B3"/>
    <w:rsid w:val="009C0B35"/>
    <w:rsid w:val="009C21A9"/>
    <w:rsid w:val="009C21CA"/>
    <w:rsid w:val="009C26B9"/>
    <w:rsid w:val="009C28B7"/>
    <w:rsid w:val="009C29A3"/>
    <w:rsid w:val="009C36C3"/>
    <w:rsid w:val="009C3A12"/>
    <w:rsid w:val="009C54A1"/>
    <w:rsid w:val="009C6983"/>
    <w:rsid w:val="009C6CC9"/>
    <w:rsid w:val="009D03C2"/>
    <w:rsid w:val="009D0599"/>
    <w:rsid w:val="009D0B59"/>
    <w:rsid w:val="009D1467"/>
    <w:rsid w:val="009D15B4"/>
    <w:rsid w:val="009D1F4B"/>
    <w:rsid w:val="009D293D"/>
    <w:rsid w:val="009D2AE9"/>
    <w:rsid w:val="009D3318"/>
    <w:rsid w:val="009D36CA"/>
    <w:rsid w:val="009D3D57"/>
    <w:rsid w:val="009D486A"/>
    <w:rsid w:val="009D4CCE"/>
    <w:rsid w:val="009D6A37"/>
    <w:rsid w:val="009D78A4"/>
    <w:rsid w:val="009E03D1"/>
    <w:rsid w:val="009E074E"/>
    <w:rsid w:val="009E0CE8"/>
    <w:rsid w:val="009E1B06"/>
    <w:rsid w:val="009E1C9E"/>
    <w:rsid w:val="009E2212"/>
    <w:rsid w:val="009E24F8"/>
    <w:rsid w:val="009E2690"/>
    <w:rsid w:val="009E26F8"/>
    <w:rsid w:val="009E297E"/>
    <w:rsid w:val="009E29CD"/>
    <w:rsid w:val="009E4547"/>
    <w:rsid w:val="009E47B1"/>
    <w:rsid w:val="009E4E4B"/>
    <w:rsid w:val="009E6190"/>
    <w:rsid w:val="009E6C18"/>
    <w:rsid w:val="009E6F22"/>
    <w:rsid w:val="009E6F57"/>
    <w:rsid w:val="009E7147"/>
    <w:rsid w:val="009E7BEA"/>
    <w:rsid w:val="009F0976"/>
    <w:rsid w:val="009F0D40"/>
    <w:rsid w:val="009F1826"/>
    <w:rsid w:val="009F1C0A"/>
    <w:rsid w:val="009F242B"/>
    <w:rsid w:val="009F27EB"/>
    <w:rsid w:val="009F2C4F"/>
    <w:rsid w:val="009F32A6"/>
    <w:rsid w:val="009F4543"/>
    <w:rsid w:val="009F4642"/>
    <w:rsid w:val="009F4B0C"/>
    <w:rsid w:val="009F4B74"/>
    <w:rsid w:val="009F4F36"/>
    <w:rsid w:val="009F66AF"/>
    <w:rsid w:val="009F66EA"/>
    <w:rsid w:val="009F6851"/>
    <w:rsid w:val="009F69AD"/>
    <w:rsid w:val="00A001C5"/>
    <w:rsid w:val="00A00C70"/>
    <w:rsid w:val="00A04D70"/>
    <w:rsid w:val="00A054E8"/>
    <w:rsid w:val="00A055B0"/>
    <w:rsid w:val="00A068C3"/>
    <w:rsid w:val="00A06E7E"/>
    <w:rsid w:val="00A070B5"/>
    <w:rsid w:val="00A07137"/>
    <w:rsid w:val="00A07687"/>
    <w:rsid w:val="00A07DD6"/>
    <w:rsid w:val="00A103A7"/>
    <w:rsid w:val="00A1135F"/>
    <w:rsid w:val="00A114F2"/>
    <w:rsid w:val="00A144CD"/>
    <w:rsid w:val="00A149D0"/>
    <w:rsid w:val="00A14AC3"/>
    <w:rsid w:val="00A14BAC"/>
    <w:rsid w:val="00A15210"/>
    <w:rsid w:val="00A169B4"/>
    <w:rsid w:val="00A16D49"/>
    <w:rsid w:val="00A16E90"/>
    <w:rsid w:val="00A1711D"/>
    <w:rsid w:val="00A1715E"/>
    <w:rsid w:val="00A172B5"/>
    <w:rsid w:val="00A17C55"/>
    <w:rsid w:val="00A21F5C"/>
    <w:rsid w:val="00A230B3"/>
    <w:rsid w:val="00A23236"/>
    <w:rsid w:val="00A23794"/>
    <w:rsid w:val="00A24040"/>
    <w:rsid w:val="00A2466A"/>
    <w:rsid w:val="00A247D0"/>
    <w:rsid w:val="00A25562"/>
    <w:rsid w:val="00A2713D"/>
    <w:rsid w:val="00A27D60"/>
    <w:rsid w:val="00A27DFB"/>
    <w:rsid w:val="00A30024"/>
    <w:rsid w:val="00A301F2"/>
    <w:rsid w:val="00A30263"/>
    <w:rsid w:val="00A30787"/>
    <w:rsid w:val="00A308D7"/>
    <w:rsid w:val="00A3123F"/>
    <w:rsid w:val="00A3215F"/>
    <w:rsid w:val="00A326BA"/>
    <w:rsid w:val="00A331D2"/>
    <w:rsid w:val="00A332A9"/>
    <w:rsid w:val="00A33387"/>
    <w:rsid w:val="00A33C0C"/>
    <w:rsid w:val="00A34F9A"/>
    <w:rsid w:val="00A364F9"/>
    <w:rsid w:val="00A3698A"/>
    <w:rsid w:val="00A36EA6"/>
    <w:rsid w:val="00A379D6"/>
    <w:rsid w:val="00A37CBA"/>
    <w:rsid w:val="00A42DFE"/>
    <w:rsid w:val="00A42F7F"/>
    <w:rsid w:val="00A4334F"/>
    <w:rsid w:val="00A43F6E"/>
    <w:rsid w:val="00A4442B"/>
    <w:rsid w:val="00A44D0C"/>
    <w:rsid w:val="00A44E4B"/>
    <w:rsid w:val="00A45C4C"/>
    <w:rsid w:val="00A45CBA"/>
    <w:rsid w:val="00A45CDA"/>
    <w:rsid w:val="00A466C2"/>
    <w:rsid w:val="00A479FB"/>
    <w:rsid w:val="00A47FCA"/>
    <w:rsid w:val="00A500B6"/>
    <w:rsid w:val="00A50AE2"/>
    <w:rsid w:val="00A50FBC"/>
    <w:rsid w:val="00A516F1"/>
    <w:rsid w:val="00A52F39"/>
    <w:rsid w:val="00A535F0"/>
    <w:rsid w:val="00A539D9"/>
    <w:rsid w:val="00A53AEB"/>
    <w:rsid w:val="00A544F1"/>
    <w:rsid w:val="00A55AB4"/>
    <w:rsid w:val="00A562A1"/>
    <w:rsid w:val="00A56D57"/>
    <w:rsid w:val="00A56ED5"/>
    <w:rsid w:val="00A577FF"/>
    <w:rsid w:val="00A60205"/>
    <w:rsid w:val="00A60258"/>
    <w:rsid w:val="00A604AF"/>
    <w:rsid w:val="00A60841"/>
    <w:rsid w:val="00A608E4"/>
    <w:rsid w:val="00A60E78"/>
    <w:rsid w:val="00A62CB8"/>
    <w:rsid w:val="00A64AFF"/>
    <w:rsid w:val="00A65347"/>
    <w:rsid w:val="00A6588B"/>
    <w:rsid w:val="00A65E1C"/>
    <w:rsid w:val="00A65E1D"/>
    <w:rsid w:val="00A6627C"/>
    <w:rsid w:val="00A663A3"/>
    <w:rsid w:val="00A66FFC"/>
    <w:rsid w:val="00A677B2"/>
    <w:rsid w:val="00A67D43"/>
    <w:rsid w:val="00A71C3F"/>
    <w:rsid w:val="00A72141"/>
    <w:rsid w:val="00A7394C"/>
    <w:rsid w:val="00A73BBF"/>
    <w:rsid w:val="00A75081"/>
    <w:rsid w:val="00A75230"/>
    <w:rsid w:val="00A75497"/>
    <w:rsid w:val="00A767B4"/>
    <w:rsid w:val="00A770A6"/>
    <w:rsid w:val="00A7710F"/>
    <w:rsid w:val="00A80841"/>
    <w:rsid w:val="00A808A7"/>
    <w:rsid w:val="00A80D7C"/>
    <w:rsid w:val="00A81D5F"/>
    <w:rsid w:val="00A825FD"/>
    <w:rsid w:val="00A82D60"/>
    <w:rsid w:val="00A83D6B"/>
    <w:rsid w:val="00A83DFC"/>
    <w:rsid w:val="00A84005"/>
    <w:rsid w:val="00A84574"/>
    <w:rsid w:val="00A84709"/>
    <w:rsid w:val="00A84F51"/>
    <w:rsid w:val="00A85799"/>
    <w:rsid w:val="00A861A1"/>
    <w:rsid w:val="00A86D71"/>
    <w:rsid w:val="00A86FCA"/>
    <w:rsid w:val="00A871BF"/>
    <w:rsid w:val="00A872B7"/>
    <w:rsid w:val="00A8762B"/>
    <w:rsid w:val="00A87C7D"/>
    <w:rsid w:val="00A9013C"/>
    <w:rsid w:val="00A9079B"/>
    <w:rsid w:val="00A9114F"/>
    <w:rsid w:val="00A9142E"/>
    <w:rsid w:val="00A916C8"/>
    <w:rsid w:val="00A91D4F"/>
    <w:rsid w:val="00A91E95"/>
    <w:rsid w:val="00A91F2C"/>
    <w:rsid w:val="00A92566"/>
    <w:rsid w:val="00A92752"/>
    <w:rsid w:val="00A934C3"/>
    <w:rsid w:val="00A94020"/>
    <w:rsid w:val="00A944CC"/>
    <w:rsid w:val="00A9475A"/>
    <w:rsid w:val="00A948D6"/>
    <w:rsid w:val="00A94A71"/>
    <w:rsid w:val="00A951C1"/>
    <w:rsid w:val="00A955BB"/>
    <w:rsid w:val="00A95B71"/>
    <w:rsid w:val="00A95D75"/>
    <w:rsid w:val="00A960FA"/>
    <w:rsid w:val="00A9674C"/>
    <w:rsid w:val="00A96FF2"/>
    <w:rsid w:val="00A9731D"/>
    <w:rsid w:val="00A97843"/>
    <w:rsid w:val="00A97C87"/>
    <w:rsid w:val="00AA005B"/>
    <w:rsid w:val="00AA0DBD"/>
    <w:rsid w:val="00AA19B8"/>
    <w:rsid w:val="00AA2F6E"/>
    <w:rsid w:val="00AA315F"/>
    <w:rsid w:val="00AA414C"/>
    <w:rsid w:val="00AA529E"/>
    <w:rsid w:val="00AA6363"/>
    <w:rsid w:val="00AA7469"/>
    <w:rsid w:val="00AA799C"/>
    <w:rsid w:val="00AB0B4C"/>
    <w:rsid w:val="00AB1240"/>
    <w:rsid w:val="00AB1C64"/>
    <w:rsid w:val="00AB279E"/>
    <w:rsid w:val="00AB2897"/>
    <w:rsid w:val="00AB36D8"/>
    <w:rsid w:val="00AB3C2C"/>
    <w:rsid w:val="00AB3ED9"/>
    <w:rsid w:val="00AB5000"/>
    <w:rsid w:val="00AB665C"/>
    <w:rsid w:val="00AB7572"/>
    <w:rsid w:val="00AC09C9"/>
    <w:rsid w:val="00AC0E95"/>
    <w:rsid w:val="00AC194A"/>
    <w:rsid w:val="00AC2054"/>
    <w:rsid w:val="00AC281B"/>
    <w:rsid w:val="00AC2873"/>
    <w:rsid w:val="00AC2D43"/>
    <w:rsid w:val="00AC556B"/>
    <w:rsid w:val="00AC5A8B"/>
    <w:rsid w:val="00AC6C6C"/>
    <w:rsid w:val="00AC706A"/>
    <w:rsid w:val="00AC7197"/>
    <w:rsid w:val="00AC76DF"/>
    <w:rsid w:val="00AC772F"/>
    <w:rsid w:val="00AD02CA"/>
    <w:rsid w:val="00AD10CD"/>
    <w:rsid w:val="00AD1119"/>
    <w:rsid w:val="00AD1250"/>
    <w:rsid w:val="00AD15C4"/>
    <w:rsid w:val="00AD163C"/>
    <w:rsid w:val="00AD191D"/>
    <w:rsid w:val="00AD1ADE"/>
    <w:rsid w:val="00AD28CF"/>
    <w:rsid w:val="00AD2FD0"/>
    <w:rsid w:val="00AD31F3"/>
    <w:rsid w:val="00AD3DA0"/>
    <w:rsid w:val="00AD41DF"/>
    <w:rsid w:val="00AD57B9"/>
    <w:rsid w:val="00AD5AB3"/>
    <w:rsid w:val="00AD5AC7"/>
    <w:rsid w:val="00AD7CA9"/>
    <w:rsid w:val="00AE032D"/>
    <w:rsid w:val="00AE095E"/>
    <w:rsid w:val="00AE15E0"/>
    <w:rsid w:val="00AE1BCC"/>
    <w:rsid w:val="00AE1DA2"/>
    <w:rsid w:val="00AE23C6"/>
    <w:rsid w:val="00AE26BC"/>
    <w:rsid w:val="00AE2825"/>
    <w:rsid w:val="00AE2DF9"/>
    <w:rsid w:val="00AE42D8"/>
    <w:rsid w:val="00AE49D2"/>
    <w:rsid w:val="00AE4E42"/>
    <w:rsid w:val="00AE4F10"/>
    <w:rsid w:val="00AE536B"/>
    <w:rsid w:val="00AF044D"/>
    <w:rsid w:val="00AF1CD6"/>
    <w:rsid w:val="00AF2EFD"/>
    <w:rsid w:val="00AF382F"/>
    <w:rsid w:val="00AF47E0"/>
    <w:rsid w:val="00AF4C65"/>
    <w:rsid w:val="00AF4EE1"/>
    <w:rsid w:val="00AF5046"/>
    <w:rsid w:val="00AF5940"/>
    <w:rsid w:val="00AF5BDF"/>
    <w:rsid w:val="00B001DE"/>
    <w:rsid w:val="00B00956"/>
    <w:rsid w:val="00B00DB9"/>
    <w:rsid w:val="00B00F97"/>
    <w:rsid w:val="00B01E4B"/>
    <w:rsid w:val="00B02346"/>
    <w:rsid w:val="00B0483B"/>
    <w:rsid w:val="00B0544E"/>
    <w:rsid w:val="00B05C1E"/>
    <w:rsid w:val="00B05CDB"/>
    <w:rsid w:val="00B0611B"/>
    <w:rsid w:val="00B07833"/>
    <w:rsid w:val="00B10C71"/>
    <w:rsid w:val="00B11390"/>
    <w:rsid w:val="00B11F0A"/>
    <w:rsid w:val="00B137B8"/>
    <w:rsid w:val="00B13F4B"/>
    <w:rsid w:val="00B14590"/>
    <w:rsid w:val="00B14799"/>
    <w:rsid w:val="00B160D4"/>
    <w:rsid w:val="00B17760"/>
    <w:rsid w:val="00B17C20"/>
    <w:rsid w:val="00B2109E"/>
    <w:rsid w:val="00B217B1"/>
    <w:rsid w:val="00B21C25"/>
    <w:rsid w:val="00B22214"/>
    <w:rsid w:val="00B222FE"/>
    <w:rsid w:val="00B22E77"/>
    <w:rsid w:val="00B2330B"/>
    <w:rsid w:val="00B234D9"/>
    <w:rsid w:val="00B23523"/>
    <w:rsid w:val="00B240BF"/>
    <w:rsid w:val="00B24711"/>
    <w:rsid w:val="00B2472E"/>
    <w:rsid w:val="00B24ACF"/>
    <w:rsid w:val="00B24D1F"/>
    <w:rsid w:val="00B251E1"/>
    <w:rsid w:val="00B25D7D"/>
    <w:rsid w:val="00B266E7"/>
    <w:rsid w:val="00B26C01"/>
    <w:rsid w:val="00B26DB4"/>
    <w:rsid w:val="00B27932"/>
    <w:rsid w:val="00B27D95"/>
    <w:rsid w:val="00B27F40"/>
    <w:rsid w:val="00B30753"/>
    <w:rsid w:val="00B31196"/>
    <w:rsid w:val="00B315BC"/>
    <w:rsid w:val="00B319DB"/>
    <w:rsid w:val="00B32B97"/>
    <w:rsid w:val="00B32BBE"/>
    <w:rsid w:val="00B3333D"/>
    <w:rsid w:val="00B33BD7"/>
    <w:rsid w:val="00B35E98"/>
    <w:rsid w:val="00B36807"/>
    <w:rsid w:val="00B36B37"/>
    <w:rsid w:val="00B407A2"/>
    <w:rsid w:val="00B40A3F"/>
    <w:rsid w:val="00B410CE"/>
    <w:rsid w:val="00B412B2"/>
    <w:rsid w:val="00B41665"/>
    <w:rsid w:val="00B41AA3"/>
    <w:rsid w:val="00B41E84"/>
    <w:rsid w:val="00B428FC"/>
    <w:rsid w:val="00B42CC6"/>
    <w:rsid w:val="00B43309"/>
    <w:rsid w:val="00B4591E"/>
    <w:rsid w:val="00B45A6F"/>
    <w:rsid w:val="00B464EA"/>
    <w:rsid w:val="00B4686E"/>
    <w:rsid w:val="00B46E02"/>
    <w:rsid w:val="00B47047"/>
    <w:rsid w:val="00B4756B"/>
    <w:rsid w:val="00B475BA"/>
    <w:rsid w:val="00B478B7"/>
    <w:rsid w:val="00B479B7"/>
    <w:rsid w:val="00B514AA"/>
    <w:rsid w:val="00B5228B"/>
    <w:rsid w:val="00B523E9"/>
    <w:rsid w:val="00B52FED"/>
    <w:rsid w:val="00B53BB3"/>
    <w:rsid w:val="00B53DA3"/>
    <w:rsid w:val="00B5400F"/>
    <w:rsid w:val="00B54A24"/>
    <w:rsid w:val="00B54D02"/>
    <w:rsid w:val="00B54FBE"/>
    <w:rsid w:val="00B55096"/>
    <w:rsid w:val="00B558D2"/>
    <w:rsid w:val="00B55D16"/>
    <w:rsid w:val="00B565C9"/>
    <w:rsid w:val="00B5677F"/>
    <w:rsid w:val="00B572A0"/>
    <w:rsid w:val="00B57ACB"/>
    <w:rsid w:val="00B57C33"/>
    <w:rsid w:val="00B57FD4"/>
    <w:rsid w:val="00B60416"/>
    <w:rsid w:val="00B6172A"/>
    <w:rsid w:val="00B61CE5"/>
    <w:rsid w:val="00B61DE3"/>
    <w:rsid w:val="00B63C15"/>
    <w:rsid w:val="00B6464A"/>
    <w:rsid w:val="00B66992"/>
    <w:rsid w:val="00B67235"/>
    <w:rsid w:val="00B67E63"/>
    <w:rsid w:val="00B70EB7"/>
    <w:rsid w:val="00B715A4"/>
    <w:rsid w:val="00B736BE"/>
    <w:rsid w:val="00B73BAF"/>
    <w:rsid w:val="00B73C5D"/>
    <w:rsid w:val="00B7411A"/>
    <w:rsid w:val="00B745A3"/>
    <w:rsid w:val="00B74BC1"/>
    <w:rsid w:val="00B74CF2"/>
    <w:rsid w:val="00B76CB9"/>
    <w:rsid w:val="00B76EBC"/>
    <w:rsid w:val="00B770DF"/>
    <w:rsid w:val="00B771DC"/>
    <w:rsid w:val="00B7786D"/>
    <w:rsid w:val="00B77B89"/>
    <w:rsid w:val="00B80522"/>
    <w:rsid w:val="00B816A7"/>
    <w:rsid w:val="00B8177B"/>
    <w:rsid w:val="00B81AB2"/>
    <w:rsid w:val="00B8206E"/>
    <w:rsid w:val="00B830BC"/>
    <w:rsid w:val="00B83CC6"/>
    <w:rsid w:val="00B8407F"/>
    <w:rsid w:val="00B84F7A"/>
    <w:rsid w:val="00B862EC"/>
    <w:rsid w:val="00B866FC"/>
    <w:rsid w:val="00B86B88"/>
    <w:rsid w:val="00B87E8C"/>
    <w:rsid w:val="00B9021E"/>
    <w:rsid w:val="00B90CB5"/>
    <w:rsid w:val="00B91289"/>
    <w:rsid w:val="00B912DA"/>
    <w:rsid w:val="00B9188A"/>
    <w:rsid w:val="00B927FA"/>
    <w:rsid w:val="00B967B4"/>
    <w:rsid w:val="00B9727B"/>
    <w:rsid w:val="00B979D9"/>
    <w:rsid w:val="00BA0679"/>
    <w:rsid w:val="00BA1265"/>
    <w:rsid w:val="00BA15DE"/>
    <w:rsid w:val="00BA1BB6"/>
    <w:rsid w:val="00BA2419"/>
    <w:rsid w:val="00BA2A04"/>
    <w:rsid w:val="00BA2F9C"/>
    <w:rsid w:val="00BA3D45"/>
    <w:rsid w:val="00BA4460"/>
    <w:rsid w:val="00BA50C3"/>
    <w:rsid w:val="00BA5683"/>
    <w:rsid w:val="00BA656A"/>
    <w:rsid w:val="00BA6597"/>
    <w:rsid w:val="00BB0BC5"/>
    <w:rsid w:val="00BB5232"/>
    <w:rsid w:val="00BB5920"/>
    <w:rsid w:val="00BB5BF1"/>
    <w:rsid w:val="00BB7926"/>
    <w:rsid w:val="00BC028B"/>
    <w:rsid w:val="00BC1980"/>
    <w:rsid w:val="00BC3D47"/>
    <w:rsid w:val="00BC4B39"/>
    <w:rsid w:val="00BC4BAB"/>
    <w:rsid w:val="00BC52F1"/>
    <w:rsid w:val="00BC5C50"/>
    <w:rsid w:val="00BC6A03"/>
    <w:rsid w:val="00BC6E94"/>
    <w:rsid w:val="00BC6FA8"/>
    <w:rsid w:val="00BC78CC"/>
    <w:rsid w:val="00BC7F1B"/>
    <w:rsid w:val="00BD0D1C"/>
    <w:rsid w:val="00BD108F"/>
    <w:rsid w:val="00BD27CD"/>
    <w:rsid w:val="00BD30B1"/>
    <w:rsid w:val="00BD313B"/>
    <w:rsid w:val="00BD31D9"/>
    <w:rsid w:val="00BD3F23"/>
    <w:rsid w:val="00BD437C"/>
    <w:rsid w:val="00BD550A"/>
    <w:rsid w:val="00BD551E"/>
    <w:rsid w:val="00BD5D12"/>
    <w:rsid w:val="00BD645C"/>
    <w:rsid w:val="00BD7269"/>
    <w:rsid w:val="00BD7931"/>
    <w:rsid w:val="00BD7E0F"/>
    <w:rsid w:val="00BE0D26"/>
    <w:rsid w:val="00BE0D55"/>
    <w:rsid w:val="00BE0EFA"/>
    <w:rsid w:val="00BE242B"/>
    <w:rsid w:val="00BE2F38"/>
    <w:rsid w:val="00BE3606"/>
    <w:rsid w:val="00BE3E47"/>
    <w:rsid w:val="00BE41B0"/>
    <w:rsid w:val="00BE43DB"/>
    <w:rsid w:val="00BE4C2E"/>
    <w:rsid w:val="00BE4F6E"/>
    <w:rsid w:val="00BE5673"/>
    <w:rsid w:val="00BE6EE9"/>
    <w:rsid w:val="00BE70F3"/>
    <w:rsid w:val="00BE7E8C"/>
    <w:rsid w:val="00BF00B3"/>
    <w:rsid w:val="00BF04AF"/>
    <w:rsid w:val="00BF2C3B"/>
    <w:rsid w:val="00BF3313"/>
    <w:rsid w:val="00BF3655"/>
    <w:rsid w:val="00BF4AF0"/>
    <w:rsid w:val="00BF4C7D"/>
    <w:rsid w:val="00BF4CA9"/>
    <w:rsid w:val="00BF5A99"/>
    <w:rsid w:val="00BF636E"/>
    <w:rsid w:val="00BF7EE5"/>
    <w:rsid w:val="00BF7F78"/>
    <w:rsid w:val="00C0017E"/>
    <w:rsid w:val="00C00AA3"/>
    <w:rsid w:val="00C01705"/>
    <w:rsid w:val="00C0186B"/>
    <w:rsid w:val="00C02EA8"/>
    <w:rsid w:val="00C02FFB"/>
    <w:rsid w:val="00C03717"/>
    <w:rsid w:val="00C03B69"/>
    <w:rsid w:val="00C03D79"/>
    <w:rsid w:val="00C04C33"/>
    <w:rsid w:val="00C0593D"/>
    <w:rsid w:val="00C05CE9"/>
    <w:rsid w:val="00C06C91"/>
    <w:rsid w:val="00C06D17"/>
    <w:rsid w:val="00C07234"/>
    <w:rsid w:val="00C07912"/>
    <w:rsid w:val="00C10119"/>
    <w:rsid w:val="00C107A8"/>
    <w:rsid w:val="00C10B27"/>
    <w:rsid w:val="00C10F6D"/>
    <w:rsid w:val="00C11297"/>
    <w:rsid w:val="00C11485"/>
    <w:rsid w:val="00C11AAC"/>
    <w:rsid w:val="00C11ACE"/>
    <w:rsid w:val="00C11EF6"/>
    <w:rsid w:val="00C12025"/>
    <w:rsid w:val="00C12F82"/>
    <w:rsid w:val="00C12FD9"/>
    <w:rsid w:val="00C14B45"/>
    <w:rsid w:val="00C1548E"/>
    <w:rsid w:val="00C15930"/>
    <w:rsid w:val="00C16EA4"/>
    <w:rsid w:val="00C17120"/>
    <w:rsid w:val="00C2014A"/>
    <w:rsid w:val="00C20CBB"/>
    <w:rsid w:val="00C20D25"/>
    <w:rsid w:val="00C20E7F"/>
    <w:rsid w:val="00C21EB8"/>
    <w:rsid w:val="00C21FB8"/>
    <w:rsid w:val="00C221DA"/>
    <w:rsid w:val="00C22972"/>
    <w:rsid w:val="00C258D5"/>
    <w:rsid w:val="00C267F4"/>
    <w:rsid w:val="00C26C34"/>
    <w:rsid w:val="00C273B6"/>
    <w:rsid w:val="00C27A76"/>
    <w:rsid w:val="00C27D9F"/>
    <w:rsid w:val="00C3028A"/>
    <w:rsid w:val="00C302D0"/>
    <w:rsid w:val="00C3084A"/>
    <w:rsid w:val="00C318C5"/>
    <w:rsid w:val="00C319D5"/>
    <w:rsid w:val="00C33170"/>
    <w:rsid w:val="00C3333C"/>
    <w:rsid w:val="00C3381E"/>
    <w:rsid w:val="00C33D36"/>
    <w:rsid w:val="00C37014"/>
    <w:rsid w:val="00C400F5"/>
    <w:rsid w:val="00C401B3"/>
    <w:rsid w:val="00C40839"/>
    <w:rsid w:val="00C40DD8"/>
    <w:rsid w:val="00C419CF"/>
    <w:rsid w:val="00C41C0D"/>
    <w:rsid w:val="00C41FEF"/>
    <w:rsid w:val="00C42943"/>
    <w:rsid w:val="00C43615"/>
    <w:rsid w:val="00C43AE9"/>
    <w:rsid w:val="00C44316"/>
    <w:rsid w:val="00C45A15"/>
    <w:rsid w:val="00C461D2"/>
    <w:rsid w:val="00C46D60"/>
    <w:rsid w:val="00C47B5E"/>
    <w:rsid w:val="00C47B78"/>
    <w:rsid w:val="00C5030B"/>
    <w:rsid w:val="00C51648"/>
    <w:rsid w:val="00C51924"/>
    <w:rsid w:val="00C52E15"/>
    <w:rsid w:val="00C53653"/>
    <w:rsid w:val="00C53B5C"/>
    <w:rsid w:val="00C5508B"/>
    <w:rsid w:val="00C56AAA"/>
    <w:rsid w:val="00C6038E"/>
    <w:rsid w:val="00C60C5B"/>
    <w:rsid w:val="00C61E4F"/>
    <w:rsid w:val="00C64837"/>
    <w:rsid w:val="00C64B97"/>
    <w:rsid w:val="00C64C52"/>
    <w:rsid w:val="00C651CC"/>
    <w:rsid w:val="00C659C4"/>
    <w:rsid w:val="00C65E4D"/>
    <w:rsid w:val="00C67E0D"/>
    <w:rsid w:val="00C71DD9"/>
    <w:rsid w:val="00C71E47"/>
    <w:rsid w:val="00C720C2"/>
    <w:rsid w:val="00C72348"/>
    <w:rsid w:val="00C72496"/>
    <w:rsid w:val="00C725D9"/>
    <w:rsid w:val="00C72608"/>
    <w:rsid w:val="00C72B71"/>
    <w:rsid w:val="00C72D3F"/>
    <w:rsid w:val="00C73F5A"/>
    <w:rsid w:val="00C74363"/>
    <w:rsid w:val="00C74E3B"/>
    <w:rsid w:val="00C7583F"/>
    <w:rsid w:val="00C765C8"/>
    <w:rsid w:val="00C80D15"/>
    <w:rsid w:val="00C815D4"/>
    <w:rsid w:val="00C81840"/>
    <w:rsid w:val="00C8409C"/>
    <w:rsid w:val="00C8457C"/>
    <w:rsid w:val="00C84F7D"/>
    <w:rsid w:val="00C8516A"/>
    <w:rsid w:val="00C85446"/>
    <w:rsid w:val="00C85732"/>
    <w:rsid w:val="00C85AB7"/>
    <w:rsid w:val="00C85F90"/>
    <w:rsid w:val="00C861EA"/>
    <w:rsid w:val="00C877EC"/>
    <w:rsid w:val="00C87AF8"/>
    <w:rsid w:val="00C87F90"/>
    <w:rsid w:val="00C9059A"/>
    <w:rsid w:val="00C90630"/>
    <w:rsid w:val="00C90D1E"/>
    <w:rsid w:val="00C934CC"/>
    <w:rsid w:val="00C93546"/>
    <w:rsid w:val="00C93682"/>
    <w:rsid w:val="00C937EF"/>
    <w:rsid w:val="00C93C94"/>
    <w:rsid w:val="00C93FC4"/>
    <w:rsid w:val="00C94873"/>
    <w:rsid w:val="00C952AB"/>
    <w:rsid w:val="00C952E8"/>
    <w:rsid w:val="00C96344"/>
    <w:rsid w:val="00C964E2"/>
    <w:rsid w:val="00C97CD7"/>
    <w:rsid w:val="00C97CE9"/>
    <w:rsid w:val="00CA0F02"/>
    <w:rsid w:val="00CA1C9C"/>
    <w:rsid w:val="00CA1E61"/>
    <w:rsid w:val="00CA252C"/>
    <w:rsid w:val="00CA53E9"/>
    <w:rsid w:val="00CA62A7"/>
    <w:rsid w:val="00CA6694"/>
    <w:rsid w:val="00CA6A3B"/>
    <w:rsid w:val="00CA7470"/>
    <w:rsid w:val="00CA773B"/>
    <w:rsid w:val="00CA793B"/>
    <w:rsid w:val="00CB0715"/>
    <w:rsid w:val="00CB082C"/>
    <w:rsid w:val="00CB087C"/>
    <w:rsid w:val="00CB165F"/>
    <w:rsid w:val="00CB1BC4"/>
    <w:rsid w:val="00CB1C73"/>
    <w:rsid w:val="00CB38BA"/>
    <w:rsid w:val="00CB432E"/>
    <w:rsid w:val="00CB433E"/>
    <w:rsid w:val="00CB4AC1"/>
    <w:rsid w:val="00CB4ED7"/>
    <w:rsid w:val="00CB543C"/>
    <w:rsid w:val="00CB56D6"/>
    <w:rsid w:val="00CB5F44"/>
    <w:rsid w:val="00CC0390"/>
    <w:rsid w:val="00CC03A0"/>
    <w:rsid w:val="00CC0729"/>
    <w:rsid w:val="00CC13E7"/>
    <w:rsid w:val="00CC1C7B"/>
    <w:rsid w:val="00CC3CA8"/>
    <w:rsid w:val="00CC5DA1"/>
    <w:rsid w:val="00CC6316"/>
    <w:rsid w:val="00CC6630"/>
    <w:rsid w:val="00CC69F4"/>
    <w:rsid w:val="00CC7CD2"/>
    <w:rsid w:val="00CD0631"/>
    <w:rsid w:val="00CD06A4"/>
    <w:rsid w:val="00CD1220"/>
    <w:rsid w:val="00CD2191"/>
    <w:rsid w:val="00CD2905"/>
    <w:rsid w:val="00CD318A"/>
    <w:rsid w:val="00CD351D"/>
    <w:rsid w:val="00CD4081"/>
    <w:rsid w:val="00CD5F47"/>
    <w:rsid w:val="00CD6270"/>
    <w:rsid w:val="00CD6F85"/>
    <w:rsid w:val="00CD75E5"/>
    <w:rsid w:val="00CD7A14"/>
    <w:rsid w:val="00CD7E34"/>
    <w:rsid w:val="00CE023B"/>
    <w:rsid w:val="00CE043D"/>
    <w:rsid w:val="00CE12E4"/>
    <w:rsid w:val="00CE25F1"/>
    <w:rsid w:val="00CE2A99"/>
    <w:rsid w:val="00CE30FE"/>
    <w:rsid w:val="00CE55FA"/>
    <w:rsid w:val="00CE5C86"/>
    <w:rsid w:val="00CF0BB3"/>
    <w:rsid w:val="00CF1468"/>
    <w:rsid w:val="00CF1519"/>
    <w:rsid w:val="00CF1B34"/>
    <w:rsid w:val="00CF1F41"/>
    <w:rsid w:val="00CF2B49"/>
    <w:rsid w:val="00CF33C5"/>
    <w:rsid w:val="00CF4543"/>
    <w:rsid w:val="00CF48D7"/>
    <w:rsid w:val="00CF4E28"/>
    <w:rsid w:val="00CF4FE5"/>
    <w:rsid w:val="00CF52EA"/>
    <w:rsid w:val="00CF5CD1"/>
    <w:rsid w:val="00CF635D"/>
    <w:rsid w:val="00CF7C06"/>
    <w:rsid w:val="00D00BCF"/>
    <w:rsid w:val="00D00E01"/>
    <w:rsid w:val="00D0118B"/>
    <w:rsid w:val="00D01A3B"/>
    <w:rsid w:val="00D01C09"/>
    <w:rsid w:val="00D01C33"/>
    <w:rsid w:val="00D0255D"/>
    <w:rsid w:val="00D02876"/>
    <w:rsid w:val="00D02A62"/>
    <w:rsid w:val="00D02D62"/>
    <w:rsid w:val="00D037C4"/>
    <w:rsid w:val="00D03FE6"/>
    <w:rsid w:val="00D048E3"/>
    <w:rsid w:val="00D04990"/>
    <w:rsid w:val="00D05EC0"/>
    <w:rsid w:val="00D06335"/>
    <w:rsid w:val="00D0644F"/>
    <w:rsid w:val="00D067B4"/>
    <w:rsid w:val="00D06894"/>
    <w:rsid w:val="00D0761D"/>
    <w:rsid w:val="00D077C4"/>
    <w:rsid w:val="00D10720"/>
    <w:rsid w:val="00D11E98"/>
    <w:rsid w:val="00D12C8F"/>
    <w:rsid w:val="00D1304A"/>
    <w:rsid w:val="00D13CF7"/>
    <w:rsid w:val="00D13FFA"/>
    <w:rsid w:val="00D143BB"/>
    <w:rsid w:val="00D14836"/>
    <w:rsid w:val="00D165D3"/>
    <w:rsid w:val="00D210DB"/>
    <w:rsid w:val="00D21363"/>
    <w:rsid w:val="00D215FD"/>
    <w:rsid w:val="00D21C45"/>
    <w:rsid w:val="00D224FA"/>
    <w:rsid w:val="00D22CE0"/>
    <w:rsid w:val="00D238FE"/>
    <w:rsid w:val="00D24177"/>
    <w:rsid w:val="00D247E1"/>
    <w:rsid w:val="00D24E5C"/>
    <w:rsid w:val="00D24FB3"/>
    <w:rsid w:val="00D25552"/>
    <w:rsid w:val="00D25BE4"/>
    <w:rsid w:val="00D25DC3"/>
    <w:rsid w:val="00D25E10"/>
    <w:rsid w:val="00D263B2"/>
    <w:rsid w:val="00D26477"/>
    <w:rsid w:val="00D30C39"/>
    <w:rsid w:val="00D31A57"/>
    <w:rsid w:val="00D324D8"/>
    <w:rsid w:val="00D325D9"/>
    <w:rsid w:val="00D33849"/>
    <w:rsid w:val="00D346C0"/>
    <w:rsid w:val="00D34A49"/>
    <w:rsid w:val="00D35004"/>
    <w:rsid w:val="00D352E0"/>
    <w:rsid w:val="00D3559C"/>
    <w:rsid w:val="00D356E9"/>
    <w:rsid w:val="00D361A5"/>
    <w:rsid w:val="00D36FE6"/>
    <w:rsid w:val="00D37561"/>
    <w:rsid w:val="00D403F9"/>
    <w:rsid w:val="00D40E7B"/>
    <w:rsid w:val="00D42456"/>
    <w:rsid w:val="00D42520"/>
    <w:rsid w:val="00D4360F"/>
    <w:rsid w:val="00D43F73"/>
    <w:rsid w:val="00D440AA"/>
    <w:rsid w:val="00D446E3"/>
    <w:rsid w:val="00D44C2A"/>
    <w:rsid w:val="00D472CF"/>
    <w:rsid w:val="00D474A2"/>
    <w:rsid w:val="00D508B9"/>
    <w:rsid w:val="00D51B75"/>
    <w:rsid w:val="00D51D17"/>
    <w:rsid w:val="00D51E53"/>
    <w:rsid w:val="00D52DA5"/>
    <w:rsid w:val="00D52E51"/>
    <w:rsid w:val="00D53213"/>
    <w:rsid w:val="00D54DB0"/>
    <w:rsid w:val="00D54F8B"/>
    <w:rsid w:val="00D55CC2"/>
    <w:rsid w:val="00D55D80"/>
    <w:rsid w:val="00D55FB0"/>
    <w:rsid w:val="00D57420"/>
    <w:rsid w:val="00D60466"/>
    <w:rsid w:val="00D613AB"/>
    <w:rsid w:val="00D61C1E"/>
    <w:rsid w:val="00D61DF3"/>
    <w:rsid w:val="00D62458"/>
    <w:rsid w:val="00D62493"/>
    <w:rsid w:val="00D63135"/>
    <w:rsid w:val="00D631E6"/>
    <w:rsid w:val="00D63654"/>
    <w:rsid w:val="00D636A6"/>
    <w:rsid w:val="00D6442E"/>
    <w:rsid w:val="00D645A8"/>
    <w:rsid w:val="00D648A9"/>
    <w:rsid w:val="00D65799"/>
    <w:rsid w:val="00D6611E"/>
    <w:rsid w:val="00D669D1"/>
    <w:rsid w:val="00D66DB2"/>
    <w:rsid w:val="00D66E26"/>
    <w:rsid w:val="00D679D5"/>
    <w:rsid w:val="00D67FEB"/>
    <w:rsid w:val="00D710FB"/>
    <w:rsid w:val="00D718CA"/>
    <w:rsid w:val="00D718CE"/>
    <w:rsid w:val="00D719A7"/>
    <w:rsid w:val="00D7295F"/>
    <w:rsid w:val="00D74418"/>
    <w:rsid w:val="00D74A6B"/>
    <w:rsid w:val="00D75138"/>
    <w:rsid w:val="00D7538F"/>
    <w:rsid w:val="00D766AF"/>
    <w:rsid w:val="00D8038A"/>
    <w:rsid w:val="00D816B3"/>
    <w:rsid w:val="00D81C77"/>
    <w:rsid w:val="00D82684"/>
    <w:rsid w:val="00D8366F"/>
    <w:rsid w:val="00D83944"/>
    <w:rsid w:val="00D83D56"/>
    <w:rsid w:val="00D84014"/>
    <w:rsid w:val="00D8502D"/>
    <w:rsid w:val="00D86857"/>
    <w:rsid w:val="00D86FBA"/>
    <w:rsid w:val="00D879AC"/>
    <w:rsid w:val="00D879AF"/>
    <w:rsid w:val="00D87D8F"/>
    <w:rsid w:val="00D906A8"/>
    <w:rsid w:val="00D92B77"/>
    <w:rsid w:val="00D9333C"/>
    <w:rsid w:val="00D9337A"/>
    <w:rsid w:val="00D940EC"/>
    <w:rsid w:val="00D9471A"/>
    <w:rsid w:val="00D950E3"/>
    <w:rsid w:val="00D96305"/>
    <w:rsid w:val="00D971EC"/>
    <w:rsid w:val="00D9743B"/>
    <w:rsid w:val="00DA0176"/>
    <w:rsid w:val="00DA1B7A"/>
    <w:rsid w:val="00DA3B0E"/>
    <w:rsid w:val="00DA3BF8"/>
    <w:rsid w:val="00DA3CDC"/>
    <w:rsid w:val="00DA435B"/>
    <w:rsid w:val="00DA4ECA"/>
    <w:rsid w:val="00DA50A8"/>
    <w:rsid w:val="00DA510F"/>
    <w:rsid w:val="00DA5896"/>
    <w:rsid w:val="00DA6490"/>
    <w:rsid w:val="00DA74D5"/>
    <w:rsid w:val="00DB1146"/>
    <w:rsid w:val="00DB154B"/>
    <w:rsid w:val="00DB2061"/>
    <w:rsid w:val="00DB3626"/>
    <w:rsid w:val="00DB3AF8"/>
    <w:rsid w:val="00DB4EF4"/>
    <w:rsid w:val="00DB5711"/>
    <w:rsid w:val="00DB58B4"/>
    <w:rsid w:val="00DB725B"/>
    <w:rsid w:val="00DB740D"/>
    <w:rsid w:val="00DC0190"/>
    <w:rsid w:val="00DC0A31"/>
    <w:rsid w:val="00DC1941"/>
    <w:rsid w:val="00DC1B67"/>
    <w:rsid w:val="00DC2F10"/>
    <w:rsid w:val="00DC3443"/>
    <w:rsid w:val="00DC4115"/>
    <w:rsid w:val="00DC48F5"/>
    <w:rsid w:val="00DC635A"/>
    <w:rsid w:val="00DC68F5"/>
    <w:rsid w:val="00DC7B08"/>
    <w:rsid w:val="00DD03D7"/>
    <w:rsid w:val="00DD0F1E"/>
    <w:rsid w:val="00DD13B7"/>
    <w:rsid w:val="00DD1436"/>
    <w:rsid w:val="00DD2813"/>
    <w:rsid w:val="00DD42B6"/>
    <w:rsid w:val="00DD463B"/>
    <w:rsid w:val="00DD5810"/>
    <w:rsid w:val="00DD6814"/>
    <w:rsid w:val="00DD6D82"/>
    <w:rsid w:val="00DD7076"/>
    <w:rsid w:val="00DD7389"/>
    <w:rsid w:val="00DD76E3"/>
    <w:rsid w:val="00DD7B72"/>
    <w:rsid w:val="00DE01AB"/>
    <w:rsid w:val="00DE0A65"/>
    <w:rsid w:val="00DE0CB4"/>
    <w:rsid w:val="00DE0D16"/>
    <w:rsid w:val="00DE0D7D"/>
    <w:rsid w:val="00DE113F"/>
    <w:rsid w:val="00DE36B0"/>
    <w:rsid w:val="00DE38FE"/>
    <w:rsid w:val="00DE4585"/>
    <w:rsid w:val="00DE46DC"/>
    <w:rsid w:val="00DE4829"/>
    <w:rsid w:val="00DE4BBE"/>
    <w:rsid w:val="00DE5560"/>
    <w:rsid w:val="00DE6255"/>
    <w:rsid w:val="00DE7914"/>
    <w:rsid w:val="00DF067F"/>
    <w:rsid w:val="00DF0997"/>
    <w:rsid w:val="00DF1472"/>
    <w:rsid w:val="00DF1CC3"/>
    <w:rsid w:val="00DF2831"/>
    <w:rsid w:val="00DF2B47"/>
    <w:rsid w:val="00DF38C8"/>
    <w:rsid w:val="00DF4101"/>
    <w:rsid w:val="00DF41D9"/>
    <w:rsid w:val="00DF5D85"/>
    <w:rsid w:val="00DF60E8"/>
    <w:rsid w:val="00DF6340"/>
    <w:rsid w:val="00DF6E95"/>
    <w:rsid w:val="00E0017A"/>
    <w:rsid w:val="00E0054D"/>
    <w:rsid w:val="00E0059E"/>
    <w:rsid w:val="00E0138A"/>
    <w:rsid w:val="00E01577"/>
    <w:rsid w:val="00E023A8"/>
    <w:rsid w:val="00E023BE"/>
    <w:rsid w:val="00E02612"/>
    <w:rsid w:val="00E026BC"/>
    <w:rsid w:val="00E028FA"/>
    <w:rsid w:val="00E0339E"/>
    <w:rsid w:val="00E03A75"/>
    <w:rsid w:val="00E03DB7"/>
    <w:rsid w:val="00E03F93"/>
    <w:rsid w:val="00E0421C"/>
    <w:rsid w:val="00E044B2"/>
    <w:rsid w:val="00E04D0B"/>
    <w:rsid w:val="00E04F69"/>
    <w:rsid w:val="00E05291"/>
    <w:rsid w:val="00E06259"/>
    <w:rsid w:val="00E06521"/>
    <w:rsid w:val="00E066D8"/>
    <w:rsid w:val="00E06716"/>
    <w:rsid w:val="00E07A98"/>
    <w:rsid w:val="00E07BF1"/>
    <w:rsid w:val="00E1030C"/>
    <w:rsid w:val="00E11172"/>
    <w:rsid w:val="00E11806"/>
    <w:rsid w:val="00E11C1E"/>
    <w:rsid w:val="00E12078"/>
    <w:rsid w:val="00E125EF"/>
    <w:rsid w:val="00E1322D"/>
    <w:rsid w:val="00E144F1"/>
    <w:rsid w:val="00E14629"/>
    <w:rsid w:val="00E1466C"/>
    <w:rsid w:val="00E155F3"/>
    <w:rsid w:val="00E15C13"/>
    <w:rsid w:val="00E167CE"/>
    <w:rsid w:val="00E169FC"/>
    <w:rsid w:val="00E1720A"/>
    <w:rsid w:val="00E17937"/>
    <w:rsid w:val="00E17EF7"/>
    <w:rsid w:val="00E200D9"/>
    <w:rsid w:val="00E201DD"/>
    <w:rsid w:val="00E219DC"/>
    <w:rsid w:val="00E21A64"/>
    <w:rsid w:val="00E21CD9"/>
    <w:rsid w:val="00E23CF9"/>
    <w:rsid w:val="00E24B0D"/>
    <w:rsid w:val="00E26080"/>
    <w:rsid w:val="00E26399"/>
    <w:rsid w:val="00E267D3"/>
    <w:rsid w:val="00E26DD0"/>
    <w:rsid w:val="00E305C4"/>
    <w:rsid w:val="00E30D34"/>
    <w:rsid w:val="00E32419"/>
    <w:rsid w:val="00E32438"/>
    <w:rsid w:val="00E328BB"/>
    <w:rsid w:val="00E33BF5"/>
    <w:rsid w:val="00E3455A"/>
    <w:rsid w:val="00E3603D"/>
    <w:rsid w:val="00E37C37"/>
    <w:rsid w:val="00E37CB7"/>
    <w:rsid w:val="00E37FEB"/>
    <w:rsid w:val="00E4127C"/>
    <w:rsid w:val="00E41679"/>
    <w:rsid w:val="00E418D1"/>
    <w:rsid w:val="00E41AAC"/>
    <w:rsid w:val="00E42402"/>
    <w:rsid w:val="00E434DE"/>
    <w:rsid w:val="00E43530"/>
    <w:rsid w:val="00E43C23"/>
    <w:rsid w:val="00E44206"/>
    <w:rsid w:val="00E4424B"/>
    <w:rsid w:val="00E44379"/>
    <w:rsid w:val="00E45921"/>
    <w:rsid w:val="00E46159"/>
    <w:rsid w:val="00E46E29"/>
    <w:rsid w:val="00E50706"/>
    <w:rsid w:val="00E51414"/>
    <w:rsid w:val="00E51F55"/>
    <w:rsid w:val="00E51FF5"/>
    <w:rsid w:val="00E52CEE"/>
    <w:rsid w:val="00E5395E"/>
    <w:rsid w:val="00E53C92"/>
    <w:rsid w:val="00E53EC8"/>
    <w:rsid w:val="00E54063"/>
    <w:rsid w:val="00E5467B"/>
    <w:rsid w:val="00E55A55"/>
    <w:rsid w:val="00E57020"/>
    <w:rsid w:val="00E576DF"/>
    <w:rsid w:val="00E6106F"/>
    <w:rsid w:val="00E61C27"/>
    <w:rsid w:val="00E626F4"/>
    <w:rsid w:val="00E62E8E"/>
    <w:rsid w:val="00E637B6"/>
    <w:rsid w:val="00E6382C"/>
    <w:rsid w:val="00E63A37"/>
    <w:rsid w:val="00E63AE7"/>
    <w:rsid w:val="00E64F3A"/>
    <w:rsid w:val="00E655F9"/>
    <w:rsid w:val="00E66126"/>
    <w:rsid w:val="00E67AB2"/>
    <w:rsid w:val="00E715D4"/>
    <w:rsid w:val="00E7179A"/>
    <w:rsid w:val="00E71FA2"/>
    <w:rsid w:val="00E726B2"/>
    <w:rsid w:val="00E73155"/>
    <w:rsid w:val="00E73A2E"/>
    <w:rsid w:val="00E73B0E"/>
    <w:rsid w:val="00E73D33"/>
    <w:rsid w:val="00E7442B"/>
    <w:rsid w:val="00E74535"/>
    <w:rsid w:val="00E746D0"/>
    <w:rsid w:val="00E74904"/>
    <w:rsid w:val="00E74E91"/>
    <w:rsid w:val="00E751C9"/>
    <w:rsid w:val="00E7651C"/>
    <w:rsid w:val="00E7729A"/>
    <w:rsid w:val="00E80B95"/>
    <w:rsid w:val="00E80DCE"/>
    <w:rsid w:val="00E80E98"/>
    <w:rsid w:val="00E8228F"/>
    <w:rsid w:val="00E82546"/>
    <w:rsid w:val="00E826E3"/>
    <w:rsid w:val="00E828C7"/>
    <w:rsid w:val="00E836B4"/>
    <w:rsid w:val="00E842F2"/>
    <w:rsid w:val="00E8461D"/>
    <w:rsid w:val="00E85355"/>
    <w:rsid w:val="00E858FE"/>
    <w:rsid w:val="00E85CE1"/>
    <w:rsid w:val="00E90BD5"/>
    <w:rsid w:val="00E90DE8"/>
    <w:rsid w:val="00E914F7"/>
    <w:rsid w:val="00E92137"/>
    <w:rsid w:val="00E9222C"/>
    <w:rsid w:val="00E92361"/>
    <w:rsid w:val="00E94AE2"/>
    <w:rsid w:val="00E958C7"/>
    <w:rsid w:val="00E959C1"/>
    <w:rsid w:val="00E96E3C"/>
    <w:rsid w:val="00E97871"/>
    <w:rsid w:val="00EA045B"/>
    <w:rsid w:val="00EA0949"/>
    <w:rsid w:val="00EA09E9"/>
    <w:rsid w:val="00EA31D5"/>
    <w:rsid w:val="00EA4072"/>
    <w:rsid w:val="00EA4220"/>
    <w:rsid w:val="00EA4276"/>
    <w:rsid w:val="00EA47A8"/>
    <w:rsid w:val="00EA49C0"/>
    <w:rsid w:val="00EA4BA2"/>
    <w:rsid w:val="00EA4D96"/>
    <w:rsid w:val="00EA53EE"/>
    <w:rsid w:val="00EA5E55"/>
    <w:rsid w:val="00EA60FE"/>
    <w:rsid w:val="00EA631F"/>
    <w:rsid w:val="00EA686C"/>
    <w:rsid w:val="00EB1595"/>
    <w:rsid w:val="00EB1A35"/>
    <w:rsid w:val="00EB27D8"/>
    <w:rsid w:val="00EB28CF"/>
    <w:rsid w:val="00EB361F"/>
    <w:rsid w:val="00EB454F"/>
    <w:rsid w:val="00EB4617"/>
    <w:rsid w:val="00EB469F"/>
    <w:rsid w:val="00EB5667"/>
    <w:rsid w:val="00EB59CB"/>
    <w:rsid w:val="00EB5CEC"/>
    <w:rsid w:val="00EB6165"/>
    <w:rsid w:val="00EB65D8"/>
    <w:rsid w:val="00EB6612"/>
    <w:rsid w:val="00EB6D9D"/>
    <w:rsid w:val="00EB77B6"/>
    <w:rsid w:val="00EB784E"/>
    <w:rsid w:val="00EB7ED9"/>
    <w:rsid w:val="00EC023C"/>
    <w:rsid w:val="00EC0929"/>
    <w:rsid w:val="00EC1583"/>
    <w:rsid w:val="00EC190A"/>
    <w:rsid w:val="00EC1B7D"/>
    <w:rsid w:val="00EC2B93"/>
    <w:rsid w:val="00EC3055"/>
    <w:rsid w:val="00EC317B"/>
    <w:rsid w:val="00EC3897"/>
    <w:rsid w:val="00EC40C4"/>
    <w:rsid w:val="00EC424C"/>
    <w:rsid w:val="00EC46A2"/>
    <w:rsid w:val="00EC5A27"/>
    <w:rsid w:val="00EC5AF9"/>
    <w:rsid w:val="00EC5D5E"/>
    <w:rsid w:val="00EC6252"/>
    <w:rsid w:val="00EC7197"/>
    <w:rsid w:val="00EC756A"/>
    <w:rsid w:val="00EC7B35"/>
    <w:rsid w:val="00EC7C23"/>
    <w:rsid w:val="00ED065F"/>
    <w:rsid w:val="00ED0BA1"/>
    <w:rsid w:val="00ED0DE8"/>
    <w:rsid w:val="00ED1029"/>
    <w:rsid w:val="00ED2052"/>
    <w:rsid w:val="00ED2087"/>
    <w:rsid w:val="00ED2C1E"/>
    <w:rsid w:val="00ED2ECC"/>
    <w:rsid w:val="00ED34BD"/>
    <w:rsid w:val="00ED3A16"/>
    <w:rsid w:val="00ED566D"/>
    <w:rsid w:val="00ED7144"/>
    <w:rsid w:val="00ED7D69"/>
    <w:rsid w:val="00ED7F02"/>
    <w:rsid w:val="00EE0F15"/>
    <w:rsid w:val="00EE147B"/>
    <w:rsid w:val="00EE216C"/>
    <w:rsid w:val="00EE27C8"/>
    <w:rsid w:val="00EE3CE8"/>
    <w:rsid w:val="00EE3D77"/>
    <w:rsid w:val="00EE4C82"/>
    <w:rsid w:val="00EE50D9"/>
    <w:rsid w:val="00EE5B8E"/>
    <w:rsid w:val="00EE5E68"/>
    <w:rsid w:val="00EE5F20"/>
    <w:rsid w:val="00EE5F99"/>
    <w:rsid w:val="00EE60E2"/>
    <w:rsid w:val="00EE68F1"/>
    <w:rsid w:val="00EE6E3D"/>
    <w:rsid w:val="00EE732E"/>
    <w:rsid w:val="00EF07DA"/>
    <w:rsid w:val="00EF2FF2"/>
    <w:rsid w:val="00EF365E"/>
    <w:rsid w:val="00EF3861"/>
    <w:rsid w:val="00EF3E9B"/>
    <w:rsid w:val="00EF4CC3"/>
    <w:rsid w:val="00EF5FEE"/>
    <w:rsid w:val="00EF6495"/>
    <w:rsid w:val="00EF6585"/>
    <w:rsid w:val="00EF791C"/>
    <w:rsid w:val="00F00552"/>
    <w:rsid w:val="00F006C8"/>
    <w:rsid w:val="00F01181"/>
    <w:rsid w:val="00F027C8"/>
    <w:rsid w:val="00F02BE0"/>
    <w:rsid w:val="00F0385D"/>
    <w:rsid w:val="00F03C6C"/>
    <w:rsid w:val="00F04348"/>
    <w:rsid w:val="00F06590"/>
    <w:rsid w:val="00F065F3"/>
    <w:rsid w:val="00F066F2"/>
    <w:rsid w:val="00F07450"/>
    <w:rsid w:val="00F103B8"/>
    <w:rsid w:val="00F12266"/>
    <w:rsid w:val="00F134C6"/>
    <w:rsid w:val="00F13544"/>
    <w:rsid w:val="00F14582"/>
    <w:rsid w:val="00F15DCD"/>
    <w:rsid w:val="00F17193"/>
    <w:rsid w:val="00F1747A"/>
    <w:rsid w:val="00F1753A"/>
    <w:rsid w:val="00F179C8"/>
    <w:rsid w:val="00F2015D"/>
    <w:rsid w:val="00F210D5"/>
    <w:rsid w:val="00F24095"/>
    <w:rsid w:val="00F24E55"/>
    <w:rsid w:val="00F25078"/>
    <w:rsid w:val="00F252BD"/>
    <w:rsid w:val="00F25DA2"/>
    <w:rsid w:val="00F26274"/>
    <w:rsid w:val="00F262A6"/>
    <w:rsid w:val="00F27345"/>
    <w:rsid w:val="00F27608"/>
    <w:rsid w:val="00F30056"/>
    <w:rsid w:val="00F30573"/>
    <w:rsid w:val="00F30AFD"/>
    <w:rsid w:val="00F30BFD"/>
    <w:rsid w:val="00F3169C"/>
    <w:rsid w:val="00F33213"/>
    <w:rsid w:val="00F336A5"/>
    <w:rsid w:val="00F33903"/>
    <w:rsid w:val="00F3413E"/>
    <w:rsid w:val="00F35161"/>
    <w:rsid w:val="00F35A41"/>
    <w:rsid w:val="00F37593"/>
    <w:rsid w:val="00F40A3F"/>
    <w:rsid w:val="00F42661"/>
    <w:rsid w:val="00F426AF"/>
    <w:rsid w:val="00F435F2"/>
    <w:rsid w:val="00F43EA6"/>
    <w:rsid w:val="00F449E2"/>
    <w:rsid w:val="00F45149"/>
    <w:rsid w:val="00F45432"/>
    <w:rsid w:val="00F45FB2"/>
    <w:rsid w:val="00F46D90"/>
    <w:rsid w:val="00F46FC8"/>
    <w:rsid w:val="00F47380"/>
    <w:rsid w:val="00F47A25"/>
    <w:rsid w:val="00F50821"/>
    <w:rsid w:val="00F50C58"/>
    <w:rsid w:val="00F5121B"/>
    <w:rsid w:val="00F51540"/>
    <w:rsid w:val="00F536F2"/>
    <w:rsid w:val="00F54CD7"/>
    <w:rsid w:val="00F5518C"/>
    <w:rsid w:val="00F55589"/>
    <w:rsid w:val="00F55863"/>
    <w:rsid w:val="00F55C73"/>
    <w:rsid w:val="00F561F5"/>
    <w:rsid w:val="00F562F5"/>
    <w:rsid w:val="00F5644F"/>
    <w:rsid w:val="00F57583"/>
    <w:rsid w:val="00F57D06"/>
    <w:rsid w:val="00F57D93"/>
    <w:rsid w:val="00F57DD8"/>
    <w:rsid w:val="00F60618"/>
    <w:rsid w:val="00F61634"/>
    <w:rsid w:val="00F62458"/>
    <w:rsid w:val="00F62838"/>
    <w:rsid w:val="00F6323A"/>
    <w:rsid w:val="00F63412"/>
    <w:rsid w:val="00F634AF"/>
    <w:rsid w:val="00F6381C"/>
    <w:rsid w:val="00F63EE9"/>
    <w:rsid w:val="00F646C8"/>
    <w:rsid w:val="00F64EAA"/>
    <w:rsid w:val="00F64FD8"/>
    <w:rsid w:val="00F65A3B"/>
    <w:rsid w:val="00F67B5F"/>
    <w:rsid w:val="00F67C2B"/>
    <w:rsid w:val="00F70529"/>
    <w:rsid w:val="00F70A69"/>
    <w:rsid w:val="00F70C90"/>
    <w:rsid w:val="00F71BD6"/>
    <w:rsid w:val="00F738C9"/>
    <w:rsid w:val="00F77100"/>
    <w:rsid w:val="00F778F9"/>
    <w:rsid w:val="00F77C38"/>
    <w:rsid w:val="00F77F6C"/>
    <w:rsid w:val="00F804F2"/>
    <w:rsid w:val="00F8084E"/>
    <w:rsid w:val="00F80D54"/>
    <w:rsid w:val="00F80FBA"/>
    <w:rsid w:val="00F837B0"/>
    <w:rsid w:val="00F84118"/>
    <w:rsid w:val="00F842FF"/>
    <w:rsid w:val="00F85264"/>
    <w:rsid w:val="00F8563C"/>
    <w:rsid w:val="00F8575E"/>
    <w:rsid w:val="00F85A4A"/>
    <w:rsid w:val="00F85CB1"/>
    <w:rsid w:val="00F86471"/>
    <w:rsid w:val="00F86C84"/>
    <w:rsid w:val="00F86D96"/>
    <w:rsid w:val="00F91322"/>
    <w:rsid w:val="00F92F1C"/>
    <w:rsid w:val="00F93538"/>
    <w:rsid w:val="00F93AA0"/>
    <w:rsid w:val="00F93DDF"/>
    <w:rsid w:val="00F93FA9"/>
    <w:rsid w:val="00F947BE"/>
    <w:rsid w:val="00F94A05"/>
    <w:rsid w:val="00F961AF"/>
    <w:rsid w:val="00F97BC9"/>
    <w:rsid w:val="00F97D95"/>
    <w:rsid w:val="00FA0074"/>
    <w:rsid w:val="00FA0708"/>
    <w:rsid w:val="00FA0D0D"/>
    <w:rsid w:val="00FA33BB"/>
    <w:rsid w:val="00FA356E"/>
    <w:rsid w:val="00FA4535"/>
    <w:rsid w:val="00FA4FF2"/>
    <w:rsid w:val="00FA6199"/>
    <w:rsid w:val="00FA6319"/>
    <w:rsid w:val="00FA79E6"/>
    <w:rsid w:val="00FA7A7C"/>
    <w:rsid w:val="00FA7BC1"/>
    <w:rsid w:val="00FB07C3"/>
    <w:rsid w:val="00FB11B2"/>
    <w:rsid w:val="00FB1397"/>
    <w:rsid w:val="00FB1464"/>
    <w:rsid w:val="00FB1F63"/>
    <w:rsid w:val="00FB52CC"/>
    <w:rsid w:val="00FB552C"/>
    <w:rsid w:val="00FB573A"/>
    <w:rsid w:val="00FB7355"/>
    <w:rsid w:val="00FB7500"/>
    <w:rsid w:val="00FC037A"/>
    <w:rsid w:val="00FC12E5"/>
    <w:rsid w:val="00FC1D72"/>
    <w:rsid w:val="00FC1DF6"/>
    <w:rsid w:val="00FC2425"/>
    <w:rsid w:val="00FC2B7F"/>
    <w:rsid w:val="00FC325C"/>
    <w:rsid w:val="00FC34F7"/>
    <w:rsid w:val="00FC42A3"/>
    <w:rsid w:val="00FC4AE3"/>
    <w:rsid w:val="00FC559F"/>
    <w:rsid w:val="00FC585C"/>
    <w:rsid w:val="00FC5A40"/>
    <w:rsid w:val="00FC6CB8"/>
    <w:rsid w:val="00FC7668"/>
    <w:rsid w:val="00FC7E1B"/>
    <w:rsid w:val="00FD040E"/>
    <w:rsid w:val="00FD0A1E"/>
    <w:rsid w:val="00FD0FC3"/>
    <w:rsid w:val="00FD14FC"/>
    <w:rsid w:val="00FD1526"/>
    <w:rsid w:val="00FD15FB"/>
    <w:rsid w:val="00FD4181"/>
    <w:rsid w:val="00FD48B6"/>
    <w:rsid w:val="00FD54F7"/>
    <w:rsid w:val="00FD5667"/>
    <w:rsid w:val="00FD5BE2"/>
    <w:rsid w:val="00FD63A4"/>
    <w:rsid w:val="00FD6C78"/>
    <w:rsid w:val="00FD76A9"/>
    <w:rsid w:val="00FD7BEB"/>
    <w:rsid w:val="00FE03D6"/>
    <w:rsid w:val="00FE0710"/>
    <w:rsid w:val="00FE09E1"/>
    <w:rsid w:val="00FE0BA5"/>
    <w:rsid w:val="00FE0BEC"/>
    <w:rsid w:val="00FE1179"/>
    <w:rsid w:val="00FE1E39"/>
    <w:rsid w:val="00FE295A"/>
    <w:rsid w:val="00FE4B5B"/>
    <w:rsid w:val="00FE60AE"/>
    <w:rsid w:val="00FE614B"/>
    <w:rsid w:val="00FE6A25"/>
    <w:rsid w:val="00FE70AC"/>
    <w:rsid w:val="00FF07AC"/>
    <w:rsid w:val="00FF105A"/>
    <w:rsid w:val="00FF1F22"/>
    <w:rsid w:val="00FF27C2"/>
    <w:rsid w:val="00FF2FE3"/>
    <w:rsid w:val="00FF5BDA"/>
    <w:rsid w:val="00FF627B"/>
    <w:rsid w:val="00FF62E7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0B66"/>
  <w15:chartTrackingRefBased/>
  <w15:docId w15:val="{733227B3-3A8F-40B1-A754-B5B66B0E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7AA6"/>
    <w:pPr>
      <w:keepNext/>
      <w:spacing w:line="360" w:lineRule="auto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5F7AA6"/>
    <w:pPr>
      <w:keepNext/>
      <w:ind w:firstLine="108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F7AA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5F7AA6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color w:val="000000"/>
      <w:szCs w:val="20"/>
    </w:rPr>
  </w:style>
  <w:style w:type="paragraph" w:styleId="5">
    <w:name w:val="heading 5"/>
    <w:basedOn w:val="a"/>
    <w:next w:val="a"/>
    <w:link w:val="50"/>
    <w:qFormat/>
    <w:rsid w:val="005F7AA6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0000"/>
      <w:sz w:val="22"/>
      <w:szCs w:val="20"/>
    </w:rPr>
  </w:style>
  <w:style w:type="paragraph" w:styleId="6">
    <w:name w:val="heading 6"/>
    <w:basedOn w:val="a"/>
    <w:next w:val="a"/>
    <w:link w:val="60"/>
    <w:qFormat/>
    <w:rsid w:val="005F7AA6"/>
    <w:pPr>
      <w:keepNext/>
      <w:autoSpaceDE w:val="0"/>
      <w:autoSpaceDN w:val="0"/>
      <w:adjustRightInd w:val="0"/>
      <w:ind w:left="630" w:hanging="630"/>
      <w:jc w:val="center"/>
      <w:outlineLvl w:val="5"/>
    </w:pPr>
    <w:rPr>
      <w:rFonts w:ascii="Book Antiqua" w:hAnsi="Book Antiqua" w:cs="Arial"/>
      <w:b/>
      <w:bCs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5F7AA6"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color w:val="000000"/>
      <w:szCs w:val="20"/>
    </w:rPr>
  </w:style>
  <w:style w:type="paragraph" w:styleId="8">
    <w:name w:val="heading 8"/>
    <w:basedOn w:val="a"/>
    <w:next w:val="a"/>
    <w:link w:val="80"/>
    <w:qFormat/>
    <w:rsid w:val="005F7AA6"/>
    <w:pPr>
      <w:keepNext/>
      <w:ind w:firstLineChars="100" w:firstLine="67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F3861"/>
    <w:pPr>
      <w:ind w:firstLine="720"/>
      <w:jc w:val="both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EF386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Block Text"/>
    <w:basedOn w:val="a"/>
    <w:unhideWhenUsed/>
    <w:rsid w:val="002E61B5"/>
    <w:pPr>
      <w:tabs>
        <w:tab w:val="left" w:pos="1134"/>
        <w:tab w:val="left" w:pos="4253"/>
      </w:tabs>
      <w:ind w:left="284" w:right="4053"/>
      <w:jc w:val="center"/>
    </w:pPr>
    <w:rPr>
      <w:sz w:val="28"/>
      <w:szCs w:val="20"/>
      <w:lang w:val="en-US"/>
    </w:rPr>
  </w:style>
  <w:style w:type="paragraph" w:customStyle="1" w:styleId="14">
    <w:name w:val="Знак14"/>
    <w:basedOn w:val="a"/>
    <w:rsid w:val="00DF2B47"/>
    <w:pPr>
      <w:spacing w:after="160" w:line="240" w:lineRule="exact"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nhideWhenUsed/>
    <w:rsid w:val="00DE01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E0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5A63C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7">
    <w:name w:val="Strong"/>
    <w:uiPriority w:val="99"/>
    <w:qFormat/>
    <w:rsid w:val="00760218"/>
    <w:rPr>
      <w:rFonts w:cs="Times New Roman"/>
      <w:b/>
    </w:rPr>
  </w:style>
  <w:style w:type="paragraph" w:styleId="a8">
    <w:name w:val="List Paragraph"/>
    <w:basedOn w:val="a"/>
    <w:uiPriority w:val="34"/>
    <w:qFormat/>
    <w:rsid w:val="002208BD"/>
    <w:pPr>
      <w:ind w:left="720"/>
      <w:contextualSpacing/>
    </w:pPr>
  </w:style>
  <w:style w:type="paragraph" w:styleId="a9">
    <w:name w:val="Balloon Text"/>
    <w:basedOn w:val="a"/>
    <w:link w:val="aa"/>
    <w:unhideWhenUsed/>
    <w:rsid w:val="002D17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2D17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F7AA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F7A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7A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7AA6"/>
    <w:rPr>
      <w:rFonts w:ascii="Arial" w:eastAsia="Times New Roman" w:hAnsi="Arial" w:cs="Arial"/>
      <w:b/>
      <w:bCs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7AA6"/>
    <w:rPr>
      <w:rFonts w:ascii="Arial" w:eastAsia="Times New Roman" w:hAnsi="Arial" w:cs="Arial"/>
      <w:b/>
      <w:bCs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F7AA6"/>
    <w:rPr>
      <w:rFonts w:ascii="Book Antiqua" w:eastAsia="Times New Roman" w:hAnsi="Book Antiqua" w:cs="Arial"/>
      <w:b/>
      <w:bCs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F7AA6"/>
    <w:rPr>
      <w:rFonts w:ascii="Arial" w:eastAsia="Times New Roman" w:hAnsi="Arial" w:cs="Arial"/>
      <w:b/>
      <w:bCs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F7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5F7AA6"/>
    <w:rPr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5F7AA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5F7AA6"/>
    <w:pPr>
      <w:ind w:firstLine="1080"/>
      <w:jc w:val="both"/>
    </w:pPr>
  </w:style>
  <w:style w:type="character" w:customStyle="1" w:styleId="32">
    <w:name w:val="Основной текст с отступом 3 Знак"/>
    <w:basedOn w:val="a0"/>
    <w:link w:val="31"/>
    <w:rsid w:val="005F7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5F7AA6"/>
    <w:pPr>
      <w:spacing w:line="360" w:lineRule="auto"/>
      <w:jc w:val="both"/>
    </w:pPr>
  </w:style>
  <w:style w:type="character" w:customStyle="1" w:styleId="24">
    <w:name w:val="Основной текст 2 Знак"/>
    <w:basedOn w:val="a0"/>
    <w:link w:val="23"/>
    <w:rsid w:val="005F7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тиль Знак"/>
    <w:basedOn w:val="a"/>
    <w:rsid w:val="005F7AA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e">
    <w:name w:val="Table Grid"/>
    <w:basedOn w:val="a1"/>
    <w:rsid w:val="005F7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rsid w:val="005F7AA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5F7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sid w:val="005F7AA6"/>
    <w:rPr>
      <w:vertAlign w:val="superscript"/>
    </w:rPr>
  </w:style>
  <w:style w:type="paragraph" w:styleId="af2">
    <w:name w:val="header"/>
    <w:basedOn w:val="a"/>
    <w:link w:val="af3"/>
    <w:rsid w:val="005F7A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F7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5F7A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F7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5F7AA6"/>
  </w:style>
  <w:style w:type="character" w:customStyle="1" w:styleId="af7">
    <w:name w:val="Основной текст_"/>
    <w:link w:val="33"/>
    <w:rsid w:val="005F7AA6"/>
    <w:rPr>
      <w:rFonts w:ascii="Arial" w:eastAsia="Arial" w:hAnsi="Arial" w:cs="Arial"/>
      <w:shd w:val="clear" w:color="auto" w:fill="FFFFFF"/>
    </w:rPr>
  </w:style>
  <w:style w:type="paragraph" w:customStyle="1" w:styleId="33">
    <w:name w:val="Основной текст3"/>
    <w:basedOn w:val="a"/>
    <w:link w:val="af7"/>
    <w:rsid w:val="005F7AA6"/>
    <w:pPr>
      <w:widowControl w:val="0"/>
      <w:shd w:val="clear" w:color="auto" w:fill="FFFFFF"/>
      <w:spacing w:before="240" w:line="410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5F7AA6"/>
    <w:pPr>
      <w:spacing w:before="100" w:beforeAutospacing="1" w:after="100" w:afterAutospacing="1"/>
    </w:pPr>
  </w:style>
  <w:style w:type="character" w:customStyle="1" w:styleId="29">
    <w:name w:val="Основной текст (2) + 9"/>
    <w:aliases w:val="5 pt"/>
    <w:uiPriority w:val="99"/>
    <w:rsid w:val="005F7AA6"/>
    <w:rPr>
      <w:rFonts w:ascii="Times New Roman" w:hAnsi="Times New Roman" w:cs="Times New Roman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10995</TotalTime>
  <Pages>38</Pages>
  <Words>14917</Words>
  <Characters>85029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3661</cp:revision>
  <cp:lastPrinted>2020-03-11T10:39:00Z</cp:lastPrinted>
  <dcterms:created xsi:type="dcterms:W3CDTF">2018-03-13T14:47:00Z</dcterms:created>
  <dcterms:modified xsi:type="dcterms:W3CDTF">2020-04-17T12:50:00Z</dcterms:modified>
</cp:coreProperties>
</file>